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C3093" w14:textId="2F6F1534" w:rsidR="005536F4" w:rsidRPr="00A2476A" w:rsidRDefault="00077313" w:rsidP="009322F2">
      <w:pPr>
        <w:pStyle w:val="ListParagraph"/>
        <w:spacing w:after="0" w:line="240" w:lineRule="auto"/>
        <w:ind w:left="0"/>
        <w:jc w:val="center"/>
        <w:rPr>
          <w:rFonts w:ascii="Arial" w:hAnsi="Arial" w:cs="Arial"/>
          <w:b/>
          <w:sz w:val="24"/>
          <w:szCs w:val="24"/>
          <w:lang w:val="es-ES"/>
        </w:rPr>
      </w:pPr>
      <w:r w:rsidRPr="00A2476A">
        <w:rPr>
          <w:rFonts w:ascii="Arial" w:hAnsi="Arial" w:cs="Arial"/>
          <w:b/>
          <w:sz w:val="24"/>
          <w:szCs w:val="24"/>
          <w:lang w:val="es-ES"/>
        </w:rPr>
        <w:t xml:space="preserve">IMPORTANCIA DE LAS HABILIDADES BLANDAS EN LA FORMACIÓN DE </w:t>
      </w:r>
      <w:r w:rsidR="00935ED5" w:rsidRPr="00A2476A">
        <w:rPr>
          <w:rFonts w:ascii="Arial" w:hAnsi="Arial" w:cs="Arial"/>
          <w:b/>
          <w:sz w:val="24"/>
          <w:szCs w:val="24"/>
          <w:lang w:val="es-ES"/>
        </w:rPr>
        <w:t>PROFESIONALES DE SEGURIDAD DE LA INFORMACIÓN EN MÉXICO</w:t>
      </w:r>
    </w:p>
    <w:p w14:paraId="65570EAE" w14:textId="3E8A5755" w:rsidR="009C5943" w:rsidRPr="00A2476A" w:rsidRDefault="005536F4" w:rsidP="009C5943">
      <w:pPr>
        <w:spacing w:after="0" w:line="240" w:lineRule="auto"/>
        <w:jc w:val="center"/>
        <w:rPr>
          <w:rFonts w:ascii="Arial" w:hAnsi="Arial" w:cs="Arial"/>
          <w:b/>
          <w:bCs/>
          <w:sz w:val="24"/>
          <w:szCs w:val="24"/>
          <w:lang w:val="en-US"/>
        </w:rPr>
      </w:pPr>
      <w:r w:rsidRPr="00A2476A">
        <w:rPr>
          <w:rFonts w:ascii="Arial" w:hAnsi="Arial" w:cs="Arial"/>
          <w:b/>
          <w:bCs/>
          <w:sz w:val="24"/>
          <w:szCs w:val="24"/>
          <w:lang w:val="en"/>
        </w:rPr>
        <w:t>IMPORTANCE OF SOFT SKILLS IN THE TRAINING OF INFORMATION SECURITY PROFESSIONALS IN MEXICO</w:t>
      </w:r>
    </w:p>
    <w:p w14:paraId="08EB5192" w14:textId="77777777" w:rsidR="009C5943" w:rsidRPr="00A2476A" w:rsidRDefault="009C5943" w:rsidP="00A63C0B">
      <w:pPr>
        <w:spacing w:after="0" w:line="240" w:lineRule="auto"/>
        <w:jc w:val="right"/>
        <w:rPr>
          <w:rFonts w:ascii="Arial" w:hAnsi="Arial" w:cs="Arial"/>
          <w:b/>
          <w:bCs/>
          <w:sz w:val="24"/>
          <w:szCs w:val="24"/>
          <w:lang w:val="en-US"/>
        </w:rPr>
      </w:pPr>
    </w:p>
    <w:p w14:paraId="72F4ADBE" w14:textId="77777777" w:rsidR="00501F23" w:rsidRPr="00A2476A" w:rsidRDefault="00501F23" w:rsidP="00501F23">
      <w:pPr>
        <w:spacing w:after="0" w:line="240" w:lineRule="auto"/>
        <w:jc w:val="right"/>
        <w:rPr>
          <w:rFonts w:ascii="Arial" w:eastAsia="Times New Roman" w:hAnsi="Arial" w:cs="Arial"/>
          <w:b/>
          <w:bCs/>
          <w:sz w:val="24"/>
          <w:szCs w:val="24"/>
          <w:lang w:eastAsia="es-MX"/>
        </w:rPr>
      </w:pPr>
      <w:r w:rsidRPr="00A2476A">
        <w:rPr>
          <w:rFonts w:ascii="Arial" w:eastAsia="Times New Roman" w:hAnsi="Arial" w:cs="Arial"/>
          <w:b/>
          <w:bCs/>
          <w:sz w:val="24"/>
          <w:szCs w:val="24"/>
          <w:lang w:eastAsia="es-MX"/>
        </w:rPr>
        <w:t>M. en I. Lidia Prudente Tixteco</w:t>
      </w:r>
    </w:p>
    <w:p w14:paraId="2FBA38E7" w14:textId="77777777" w:rsidR="00501F23" w:rsidRPr="00A2476A" w:rsidRDefault="00501F23" w:rsidP="00501F23">
      <w:pPr>
        <w:pStyle w:val="ListParagraph"/>
        <w:spacing w:after="0" w:line="240" w:lineRule="auto"/>
        <w:ind w:left="0"/>
        <w:jc w:val="right"/>
        <w:rPr>
          <w:rFonts w:ascii="Arial" w:eastAsia="Times New Roman" w:hAnsi="Arial" w:cs="Arial"/>
          <w:sz w:val="24"/>
          <w:szCs w:val="24"/>
          <w:lang w:eastAsia="es-MX"/>
        </w:rPr>
      </w:pPr>
      <w:r w:rsidRPr="00A2476A">
        <w:rPr>
          <w:rFonts w:ascii="Arial" w:hAnsi="Arial" w:cs="Arial"/>
          <w:sz w:val="24"/>
          <w:szCs w:val="24"/>
          <w:shd w:val="clear" w:color="auto" w:fill="FFFFFF"/>
        </w:rPr>
        <w:t>lprudente@ipn.mx</w:t>
      </w:r>
      <w:r w:rsidRPr="00A2476A">
        <w:rPr>
          <w:rFonts w:ascii="Arial" w:eastAsia="Times New Roman" w:hAnsi="Arial" w:cs="Arial"/>
          <w:sz w:val="24"/>
          <w:szCs w:val="24"/>
          <w:lang w:eastAsia="es-MX"/>
        </w:rPr>
        <w:t xml:space="preserve"> </w:t>
      </w:r>
    </w:p>
    <w:p w14:paraId="1625B888" w14:textId="77777777" w:rsidR="00501F23" w:rsidRPr="00A2476A" w:rsidRDefault="00501F23" w:rsidP="00501F23">
      <w:pPr>
        <w:pStyle w:val="ListParagraph"/>
        <w:spacing w:after="0" w:line="240" w:lineRule="auto"/>
        <w:ind w:left="0"/>
        <w:jc w:val="right"/>
        <w:rPr>
          <w:rFonts w:ascii="Arial" w:eastAsia="Times New Roman" w:hAnsi="Arial" w:cs="Arial"/>
          <w:sz w:val="24"/>
          <w:szCs w:val="24"/>
          <w:lang w:eastAsia="es-MX"/>
        </w:rPr>
      </w:pPr>
      <w:r w:rsidRPr="00A2476A">
        <w:rPr>
          <w:rFonts w:ascii="Arial" w:eastAsia="Times New Roman" w:hAnsi="Arial" w:cs="Arial"/>
          <w:sz w:val="24"/>
          <w:szCs w:val="24"/>
          <w:lang w:eastAsia="es-MX"/>
        </w:rPr>
        <w:t>ESIME Culhuacán IPN, México</w:t>
      </w:r>
    </w:p>
    <w:p w14:paraId="37C3438D" w14:textId="5B63AC52" w:rsidR="00772962" w:rsidRPr="00A2476A" w:rsidRDefault="00501F23" w:rsidP="00A63C0B">
      <w:pPr>
        <w:pStyle w:val="ListParagraph"/>
        <w:spacing w:after="0" w:line="240" w:lineRule="auto"/>
        <w:ind w:left="0"/>
        <w:jc w:val="right"/>
        <w:rPr>
          <w:rFonts w:ascii="Arial" w:eastAsia="Times New Roman" w:hAnsi="Arial" w:cs="Arial"/>
          <w:b/>
          <w:bCs/>
          <w:sz w:val="24"/>
          <w:szCs w:val="24"/>
          <w:lang w:val="es-ES" w:eastAsia="es-MX"/>
        </w:rPr>
      </w:pPr>
      <w:r w:rsidRPr="00A2476A">
        <w:rPr>
          <w:rFonts w:ascii="Arial" w:eastAsia="Times New Roman" w:hAnsi="Arial" w:cs="Arial"/>
          <w:b/>
          <w:bCs/>
          <w:sz w:val="24"/>
          <w:szCs w:val="24"/>
          <w:lang w:val="es-ES" w:eastAsia="es-MX"/>
        </w:rPr>
        <w:t>Dr. Jesús Olivares Mercado</w:t>
      </w:r>
    </w:p>
    <w:p w14:paraId="11220AA2" w14:textId="28E64B0D" w:rsidR="00772962" w:rsidRPr="00A2476A" w:rsidRDefault="00501F23" w:rsidP="00A63C0B">
      <w:pPr>
        <w:pStyle w:val="ListParagraph"/>
        <w:spacing w:after="0" w:line="240" w:lineRule="auto"/>
        <w:ind w:left="0"/>
        <w:jc w:val="right"/>
        <w:rPr>
          <w:rFonts w:ascii="Arial" w:hAnsi="Arial" w:cs="Arial"/>
          <w:sz w:val="24"/>
          <w:szCs w:val="24"/>
          <w:shd w:val="clear" w:color="auto" w:fill="FFFFFF"/>
          <w:lang w:val="es-ES"/>
        </w:rPr>
      </w:pPr>
      <w:r w:rsidRPr="00A2476A">
        <w:rPr>
          <w:rFonts w:ascii="Arial" w:hAnsi="Arial" w:cs="Arial"/>
          <w:sz w:val="24"/>
          <w:szCs w:val="24"/>
          <w:shd w:val="clear" w:color="auto" w:fill="FFFFFF"/>
          <w:lang w:val="es-ES"/>
        </w:rPr>
        <w:t>jolivares@ipn.mx</w:t>
      </w:r>
    </w:p>
    <w:p w14:paraId="1F09575B" w14:textId="77777777" w:rsidR="00935ED5" w:rsidRPr="00A2476A" w:rsidRDefault="00A63C0B" w:rsidP="00935ED5">
      <w:pPr>
        <w:spacing w:after="0" w:line="240" w:lineRule="auto"/>
        <w:jc w:val="right"/>
        <w:rPr>
          <w:rFonts w:ascii="Arial" w:hAnsi="Arial" w:cs="Arial"/>
          <w:b/>
          <w:bCs/>
          <w:sz w:val="24"/>
          <w:szCs w:val="24"/>
        </w:rPr>
      </w:pPr>
      <w:r w:rsidRPr="00A2476A">
        <w:rPr>
          <w:rFonts w:ascii="Arial" w:eastAsia="Times New Roman" w:hAnsi="Arial" w:cs="Arial"/>
          <w:sz w:val="24"/>
          <w:szCs w:val="24"/>
          <w:lang w:eastAsia="es-MX"/>
        </w:rPr>
        <w:t>ESIME Culhuacán IPN, México</w:t>
      </w:r>
      <w:r w:rsidR="00935ED5" w:rsidRPr="00A2476A">
        <w:rPr>
          <w:rFonts w:ascii="Arial" w:hAnsi="Arial" w:cs="Arial"/>
          <w:b/>
          <w:bCs/>
          <w:sz w:val="24"/>
          <w:szCs w:val="24"/>
        </w:rPr>
        <w:t xml:space="preserve"> </w:t>
      </w:r>
    </w:p>
    <w:p w14:paraId="1370F630" w14:textId="103A1376" w:rsidR="00935ED5" w:rsidRPr="00A2476A" w:rsidRDefault="00935ED5" w:rsidP="00935ED5">
      <w:pPr>
        <w:spacing w:after="0" w:line="240" w:lineRule="auto"/>
        <w:jc w:val="right"/>
        <w:rPr>
          <w:rFonts w:ascii="Arial" w:hAnsi="Arial" w:cs="Arial"/>
          <w:b/>
          <w:bCs/>
          <w:sz w:val="24"/>
          <w:szCs w:val="24"/>
        </w:rPr>
      </w:pPr>
      <w:r w:rsidRPr="00A2476A">
        <w:rPr>
          <w:rFonts w:ascii="Arial" w:hAnsi="Arial" w:cs="Arial"/>
          <w:b/>
          <w:bCs/>
          <w:sz w:val="24"/>
          <w:szCs w:val="24"/>
        </w:rPr>
        <w:t>Dra. en E. María Juana Vigueras Bonilla</w:t>
      </w:r>
    </w:p>
    <w:p w14:paraId="6FA14828" w14:textId="77777777" w:rsidR="00935ED5" w:rsidRPr="00A2476A" w:rsidRDefault="00935ED5" w:rsidP="00935ED5">
      <w:pPr>
        <w:spacing w:after="0" w:line="240" w:lineRule="auto"/>
        <w:jc w:val="right"/>
        <w:rPr>
          <w:rFonts w:ascii="Arial" w:hAnsi="Arial" w:cs="Arial"/>
          <w:sz w:val="24"/>
          <w:szCs w:val="24"/>
        </w:rPr>
      </w:pPr>
      <w:r w:rsidRPr="00A2476A">
        <w:rPr>
          <w:rFonts w:ascii="Arial" w:hAnsi="Arial" w:cs="Arial"/>
          <w:sz w:val="24"/>
          <w:szCs w:val="24"/>
        </w:rPr>
        <w:t>mjvigueras@ipn.mx</w:t>
      </w:r>
    </w:p>
    <w:p w14:paraId="195A13A1" w14:textId="77777777" w:rsidR="00935ED5" w:rsidRPr="00A2476A" w:rsidRDefault="00935ED5" w:rsidP="00935ED5">
      <w:pPr>
        <w:spacing w:after="0" w:line="240" w:lineRule="auto"/>
        <w:jc w:val="right"/>
        <w:rPr>
          <w:rFonts w:ascii="Arial" w:hAnsi="Arial" w:cs="Arial"/>
          <w:sz w:val="24"/>
          <w:szCs w:val="24"/>
        </w:rPr>
      </w:pPr>
      <w:r w:rsidRPr="00A2476A">
        <w:rPr>
          <w:rFonts w:ascii="Arial" w:hAnsi="Arial" w:cs="Arial"/>
          <w:sz w:val="24"/>
          <w:szCs w:val="24"/>
        </w:rPr>
        <w:t>ESIME Culhuacán IPN, México</w:t>
      </w:r>
    </w:p>
    <w:p w14:paraId="7FA4DA5E" w14:textId="2FAFCCF3" w:rsidR="00A63C0B" w:rsidRPr="00A2476A" w:rsidRDefault="00A63C0B" w:rsidP="00A63C0B">
      <w:pPr>
        <w:pStyle w:val="ListParagraph"/>
        <w:spacing w:after="0" w:line="240" w:lineRule="auto"/>
        <w:ind w:left="0"/>
        <w:jc w:val="right"/>
        <w:rPr>
          <w:rFonts w:ascii="Arial" w:eastAsia="Times New Roman" w:hAnsi="Arial" w:cs="Arial"/>
          <w:sz w:val="24"/>
          <w:szCs w:val="24"/>
          <w:lang w:eastAsia="es-MX"/>
        </w:rPr>
      </w:pPr>
    </w:p>
    <w:p w14:paraId="264DFF4C" w14:textId="3D59E1FD" w:rsidR="00F22191" w:rsidRPr="00A2476A" w:rsidRDefault="00F22191" w:rsidP="006D4570">
      <w:pPr>
        <w:spacing w:before="100" w:beforeAutospacing="1" w:after="100" w:afterAutospacing="1" w:line="360" w:lineRule="auto"/>
        <w:jc w:val="both"/>
        <w:rPr>
          <w:rFonts w:ascii="Arial" w:eastAsia="Times New Roman" w:hAnsi="Arial" w:cs="Arial"/>
          <w:b/>
          <w:sz w:val="24"/>
          <w:szCs w:val="24"/>
          <w:lang w:eastAsia="es-MX"/>
        </w:rPr>
      </w:pPr>
      <w:r w:rsidRPr="00A2476A">
        <w:rPr>
          <w:rFonts w:ascii="Arial" w:eastAsia="Times New Roman" w:hAnsi="Arial" w:cs="Arial"/>
          <w:b/>
          <w:sz w:val="24"/>
          <w:szCs w:val="24"/>
          <w:lang w:eastAsia="es-MX"/>
        </w:rPr>
        <w:t>Resumen</w:t>
      </w:r>
    </w:p>
    <w:p w14:paraId="2FB7350F" w14:textId="64CA86D3" w:rsidR="00270250" w:rsidRPr="00A2476A" w:rsidRDefault="00143FC9" w:rsidP="00F22191">
      <w:pPr>
        <w:jc w:val="both"/>
        <w:rPr>
          <w:rFonts w:ascii="Arial" w:hAnsi="Arial" w:cs="Arial"/>
          <w:sz w:val="24"/>
          <w:szCs w:val="24"/>
        </w:rPr>
      </w:pPr>
      <w:r w:rsidRPr="00A2476A">
        <w:rPr>
          <w:rFonts w:ascii="Arial" w:hAnsi="Arial" w:cs="Arial"/>
          <w:sz w:val="24"/>
          <w:szCs w:val="24"/>
        </w:rPr>
        <w:t xml:space="preserve">Desde hace algunos </w:t>
      </w:r>
      <w:r w:rsidR="0045411C" w:rsidRPr="00A2476A">
        <w:rPr>
          <w:rFonts w:ascii="Arial" w:hAnsi="Arial" w:cs="Arial"/>
          <w:sz w:val="24"/>
          <w:szCs w:val="24"/>
        </w:rPr>
        <w:t xml:space="preserve">años </w:t>
      </w:r>
      <w:r w:rsidRPr="00A2476A">
        <w:rPr>
          <w:rFonts w:ascii="Arial" w:hAnsi="Arial" w:cs="Arial"/>
          <w:sz w:val="24"/>
          <w:szCs w:val="24"/>
        </w:rPr>
        <w:t xml:space="preserve">la necesidad de profesionales en seguridad de la información y/o ciberseguridad que atiendan las diversas situaciones e incidentes de seguridad </w:t>
      </w:r>
      <w:r w:rsidR="00EA6C73" w:rsidRPr="00A2476A">
        <w:rPr>
          <w:rFonts w:ascii="Arial" w:hAnsi="Arial" w:cs="Arial"/>
          <w:sz w:val="24"/>
          <w:szCs w:val="24"/>
        </w:rPr>
        <w:t xml:space="preserve">informática, seguridad de la información y ciberseguridad </w:t>
      </w:r>
      <w:r w:rsidRPr="00A2476A">
        <w:rPr>
          <w:rFonts w:ascii="Arial" w:hAnsi="Arial" w:cs="Arial"/>
          <w:sz w:val="24"/>
          <w:szCs w:val="24"/>
        </w:rPr>
        <w:t>ha incrementado</w:t>
      </w:r>
      <w:r w:rsidR="00434A45" w:rsidRPr="00A2476A">
        <w:rPr>
          <w:rFonts w:ascii="Arial" w:hAnsi="Arial" w:cs="Arial"/>
          <w:sz w:val="24"/>
          <w:szCs w:val="24"/>
        </w:rPr>
        <w:t>. Desafortunadamente la demanda de estos profesionales se hizo</w:t>
      </w:r>
      <w:r w:rsidRPr="00A2476A">
        <w:rPr>
          <w:rFonts w:ascii="Arial" w:hAnsi="Arial" w:cs="Arial"/>
          <w:sz w:val="24"/>
          <w:szCs w:val="24"/>
        </w:rPr>
        <w:t xml:space="preserve"> más representativa después de la contigencia por COVID-19</w:t>
      </w:r>
      <w:r w:rsidR="00434A45" w:rsidRPr="00A2476A">
        <w:rPr>
          <w:rFonts w:ascii="Arial" w:hAnsi="Arial" w:cs="Arial"/>
          <w:sz w:val="24"/>
          <w:szCs w:val="24"/>
        </w:rPr>
        <w:t>,</w:t>
      </w:r>
      <w:r w:rsidR="002E56CC" w:rsidRPr="00A2476A">
        <w:rPr>
          <w:rFonts w:ascii="Arial" w:hAnsi="Arial" w:cs="Arial"/>
          <w:sz w:val="24"/>
          <w:szCs w:val="24"/>
        </w:rPr>
        <w:t xml:space="preserve"> debido al uso masivo de dispositivos</w:t>
      </w:r>
      <w:r w:rsidR="00670617" w:rsidRPr="00A2476A">
        <w:rPr>
          <w:rFonts w:ascii="Arial" w:hAnsi="Arial" w:cs="Arial"/>
          <w:sz w:val="24"/>
          <w:szCs w:val="24"/>
        </w:rPr>
        <w:t>,</w:t>
      </w:r>
      <w:r w:rsidR="002E56CC" w:rsidRPr="00A2476A">
        <w:rPr>
          <w:rFonts w:ascii="Arial" w:hAnsi="Arial" w:cs="Arial"/>
          <w:sz w:val="24"/>
          <w:szCs w:val="24"/>
        </w:rPr>
        <w:t xml:space="preserve"> servicios tecnólogicos y de información y comunicaciones que tuvieron las organizaciones, sociedad y población en general</w:t>
      </w:r>
      <w:r w:rsidR="009322F2" w:rsidRPr="00A2476A">
        <w:rPr>
          <w:rFonts w:ascii="Arial" w:hAnsi="Arial" w:cs="Arial"/>
          <w:sz w:val="24"/>
          <w:szCs w:val="24"/>
        </w:rPr>
        <w:t>,</w:t>
      </w:r>
      <w:r w:rsidR="002E56CC" w:rsidRPr="00A2476A">
        <w:rPr>
          <w:rFonts w:ascii="Arial" w:hAnsi="Arial" w:cs="Arial"/>
          <w:sz w:val="24"/>
          <w:szCs w:val="24"/>
        </w:rPr>
        <w:t xml:space="preserve"> para atender </w:t>
      </w:r>
      <w:r w:rsidR="00EA6C73" w:rsidRPr="00A2476A">
        <w:rPr>
          <w:rFonts w:ascii="Arial" w:hAnsi="Arial" w:cs="Arial"/>
          <w:sz w:val="24"/>
          <w:szCs w:val="24"/>
        </w:rPr>
        <w:t xml:space="preserve">sus operaciones </w:t>
      </w:r>
      <w:r w:rsidR="002E56CC" w:rsidRPr="00A2476A">
        <w:rPr>
          <w:rFonts w:ascii="Arial" w:hAnsi="Arial" w:cs="Arial"/>
          <w:sz w:val="24"/>
          <w:szCs w:val="24"/>
        </w:rPr>
        <w:t>desde sus necesidades más básicas, hasta las de educación y laborales a todos los niveles</w:t>
      </w:r>
      <w:r w:rsidR="003E7182" w:rsidRPr="00A2476A">
        <w:rPr>
          <w:rFonts w:ascii="Arial" w:hAnsi="Arial" w:cs="Arial"/>
          <w:sz w:val="24"/>
          <w:szCs w:val="24"/>
        </w:rPr>
        <w:t xml:space="preserve"> y con ello también incrementar el número de amenazas e incidentes de seguridad que se potencializaron</w:t>
      </w:r>
      <w:r w:rsidR="00EA6C73" w:rsidRPr="00A2476A">
        <w:rPr>
          <w:rFonts w:ascii="Arial" w:hAnsi="Arial" w:cs="Arial"/>
          <w:sz w:val="24"/>
          <w:szCs w:val="24"/>
        </w:rPr>
        <w:t xml:space="preserve"> con este uso</w:t>
      </w:r>
      <w:r w:rsidR="002E56CC" w:rsidRPr="00A2476A">
        <w:rPr>
          <w:rFonts w:ascii="Arial" w:hAnsi="Arial" w:cs="Arial"/>
          <w:sz w:val="24"/>
          <w:szCs w:val="24"/>
        </w:rPr>
        <w:t>.</w:t>
      </w:r>
      <w:r w:rsidR="003E7182" w:rsidRPr="00A2476A">
        <w:rPr>
          <w:rFonts w:ascii="Arial" w:hAnsi="Arial" w:cs="Arial"/>
          <w:sz w:val="24"/>
          <w:szCs w:val="24"/>
        </w:rPr>
        <w:t xml:space="preserve"> </w:t>
      </w:r>
    </w:p>
    <w:p w14:paraId="6BA9D753" w14:textId="7AB337ED" w:rsidR="00F22191" w:rsidRPr="00A2476A" w:rsidRDefault="003E7182" w:rsidP="00F22191">
      <w:pPr>
        <w:jc w:val="both"/>
        <w:rPr>
          <w:rFonts w:ascii="Arial" w:hAnsi="Arial" w:cs="Arial"/>
          <w:sz w:val="24"/>
          <w:szCs w:val="24"/>
        </w:rPr>
      </w:pPr>
      <w:r w:rsidRPr="00A2476A">
        <w:rPr>
          <w:rFonts w:ascii="Arial" w:hAnsi="Arial" w:cs="Arial"/>
          <w:sz w:val="24"/>
          <w:szCs w:val="24"/>
        </w:rPr>
        <w:t xml:space="preserve">Es por ello que </w:t>
      </w:r>
      <w:r w:rsidR="008F5491" w:rsidRPr="00A2476A">
        <w:rPr>
          <w:rFonts w:ascii="Arial" w:hAnsi="Arial" w:cs="Arial"/>
          <w:sz w:val="24"/>
          <w:szCs w:val="24"/>
        </w:rPr>
        <w:t xml:space="preserve">se requiere que </w:t>
      </w:r>
      <w:r w:rsidRPr="00A2476A">
        <w:rPr>
          <w:rFonts w:ascii="Arial" w:hAnsi="Arial" w:cs="Arial"/>
          <w:sz w:val="24"/>
          <w:szCs w:val="24"/>
        </w:rPr>
        <w:t xml:space="preserve">los profesionales de seguridad de la información y ciberseguridad además de conocimientos y competencias técnicas </w:t>
      </w:r>
      <w:r w:rsidR="008F5491" w:rsidRPr="00A2476A">
        <w:rPr>
          <w:rFonts w:ascii="Arial" w:hAnsi="Arial" w:cs="Arial"/>
          <w:sz w:val="24"/>
          <w:szCs w:val="24"/>
        </w:rPr>
        <w:t xml:space="preserve">desarrollen habilidades blandas que permitan atender </w:t>
      </w:r>
      <w:r w:rsidR="004263D0" w:rsidRPr="00A2476A">
        <w:rPr>
          <w:rFonts w:ascii="Arial" w:hAnsi="Arial" w:cs="Arial"/>
          <w:sz w:val="24"/>
          <w:szCs w:val="24"/>
        </w:rPr>
        <w:t>la gran variedad de situaciones en el área de ciberseguridad que la sociedad y organ</w:t>
      </w:r>
      <w:r w:rsidR="009322F2" w:rsidRPr="00A2476A">
        <w:rPr>
          <w:rFonts w:ascii="Arial" w:hAnsi="Arial" w:cs="Arial"/>
          <w:sz w:val="24"/>
          <w:szCs w:val="24"/>
        </w:rPr>
        <w:t>i</w:t>
      </w:r>
      <w:r w:rsidR="004263D0" w:rsidRPr="00A2476A">
        <w:rPr>
          <w:rFonts w:ascii="Arial" w:hAnsi="Arial" w:cs="Arial"/>
          <w:sz w:val="24"/>
          <w:szCs w:val="24"/>
        </w:rPr>
        <w:t>zaciones p</w:t>
      </w:r>
      <w:r w:rsidR="00EA6C73" w:rsidRPr="00A2476A">
        <w:rPr>
          <w:rFonts w:ascii="Arial" w:hAnsi="Arial" w:cs="Arial"/>
          <w:sz w:val="24"/>
          <w:szCs w:val="24"/>
        </w:rPr>
        <w:t>resentan</w:t>
      </w:r>
      <w:r w:rsidR="004263D0" w:rsidRPr="00A2476A">
        <w:rPr>
          <w:rFonts w:ascii="Arial" w:hAnsi="Arial" w:cs="Arial"/>
          <w:sz w:val="24"/>
          <w:szCs w:val="24"/>
        </w:rPr>
        <w:t xml:space="preserve"> y para ello </w:t>
      </w:r>
      <w:r w:rsidR="00270250" w:rsidRPr="00A2476A">
        <w:rPr>
          <w:rFonts w:ascii="Arial" w:hAnsi="Arial" w:cs="Arial"/>
          <w:sz w:val="24"/>
          <w:szCs w:val="24"/>
        </w:rPr>
        <w:t xml:space="preserve">las instituciones de educación </w:t>
      </w:r>
      <w:r w:rsidR="00EA6C73" w:rsidRPr="00A2476A">
        <w:rPr>
          <w:rFonts w:ascii="Arial" w:hAnsi="Arial" w:cs="Arial"/>
          <w:sz w:val="24"/>
          <w:szCs w:val="24"/>
        </w:rPr>
        <w:t xml:space="preserve">que ofrecen programas académicos </w:t>
      </w:r>
      <w:r w:rsidR="00270250" w:rsidRPr="00A2476A">
        <w:rPr>
          <w:rFonts w:ascii="Arial" w:hAnsi="Arial" w:cs="Arial"/>
          <w:sz w:val="24"/>
          <w:szCs w:val="24"/>
        </w:rPr>
        <w:t>en l</w:t>
      </w:r>
      <w:r w:rsidR="00EA6C73" w:rsidRPr="00A2476A">
        <w:rPr>
          <w:rFonts w:ascii="Arial" w:hAnsi="Arial" w:cs="Arial"/>
          <w:sz w:val="24"/>
          <w:szCs w:val="24"/>
        </w:rPr>
        <w:t>os</w:t>
      </w:r>
      <w:r w:rsidR="00270250" w:rsidRPr="00A2476A">
        <w:rPr>
          <w:rFonts w:ascii="Arial" w:hAnsi="Arial" w:cs="Arial"/>
          <w:sz w:val="24"/>
          <w:szCs w:val="24"/>
        </w:rPr>
        <w:t xml:space="preserve"> que se forman </w:t>
      </w:r>
      <w:r w:rsidR="00EA6C73" w:rsidRPr="00A2476A">
        <w:rPr>
          <w:rFonts w:ascii="Arial" w:hAnsi="Arial" w:cs="Arial"/>
          <w:sz w:val="24"/>
          <w:szCs w:val="24"/>
        </w:rPr>
        <w:t xml:space="preserve">a </w:t>
      </w:r>
      <w:r w:rsidR="00270250" w:rsidRPr="00A2476A">
        <w:rPr>
          <w:rFonts w:ascii="Arial" w:hAnsi="Arial" w:cs="Arial"/>
          <w:sz w:val="24"/>
          <w:szCs w:val="24"/>
        </w:rPr>
        <w:t>los especialistas</w:t>
      </w:r>
      <w:r w:rsidR="00EA6C73" w:rsidRPr="00A2476A">
        <w:rPr>
          <w:rFonts w:ascii="Arial" w:hAnsi="Arial" w:cs="Arial"/>
          <w:sz w:val="24"/>
          <w:szCs w:val="24"/>
        </w:rPr>
        <w:t xml:space="preserve"> en seguridad</w:t>
      </w:r>
      <w:r w:rsidR="00270250" w:rsidRPr="00A2476A">
        <w:rPr>
          <w:rFonts w:ascii="Arial" w:hAnsi="Arial" w:cs="Arial"/>
          <w:sz w:val="24"/>
          <w:szCs w:val="24"/>
        </w:rPr>
        <w:t xml:space="preserve"> deben de considerarlo para proporcionar una formación integral</w:t>
      </w:r>
      <w:r w:rsidR="00F003DF" w:rsidRPr="00A2476A">
        <w:rPr>
          <w:rFonts w:ascii="Arial" w:hAnsi="Arial" w:cs="Arial"/>
          <w:sz w:val="24"/>
          <w:szCs w:val="24"/>
        </w:rPr>
        <w:t xml:space="preserve"> que contemple el desarrollo de habilidades blandas</w:t>
      </w:r>
      <w:r w:rsidR="00270250" w:rsidRPr="00A2476A">
        <w:rPr>
          <w:rFonts w:ascii="Arial" w:hAnsi="Arial" w:cs="Arial"/>
          <w:sz w:val="24"/>
          <w:szCs w:val="24"/>
        </w:rPr>
        <w:t>.</w:t>
      </w:r>
    </w:p>
    <w:p w14:paraId="38AC92BB" w14:textId="7A190A22" w:rsidR="00EA6C73" w:rsidRPr="00A2476A" w:rsidRDefault="00F06DF7" w:rsidP="00F22191">
      <w:pPr>
        <w:jc w:val="both"/>
        <w:rPr>
          <w:rFonts w:ascii="Arial" w:hAnsi="Arial" w:cs="Arial"/>
          <w:sz w:val="24"/>
          <w:szCs w:val="24"/>
        </w:rPr>
      </w:pPr>
      <w:r w:rsidRPr="00A2476A">
        <w:rPr>
          <w:rFonts w:ascii="Arial" w:hAnsi="Arial" w:cs="Arial"/>
          <w:sz w:val="24"/>
          <w:szCs w:val="24"/>
        </w:rPr>
        <w:t>Preocupado</w:t>
      </w:r>
      <w:r w:rsidR="00EA6C73" w:rsidRPr="00A2476A">
        <w:rPr>
          <w:rFonts w:ascii="Arial" w:hAnsi="Arial" w:cs="Arial"/>
          <w:sz w:val="24"/>
          <w:szCs w:val="24"/>
        </w:rPr>
        <w:t>s</w:t>
      </w:r>
      <w:r w:rsidRPr="00A2476A">
        <w:rPr>
          <w:rFonts w:ascii="Arial" w:hAnsi="Arial" w:cs="Arial"/>
          <w:sz w:val="24"/>
          <w:szCs w:val="24"/>
        </w:rPr>
        <w:t xml:space="preserve"> por otorgar una formación de calidad para sus estudiantes</w:t>
      </w:r>
      <w:r w:rsidR="00633ECC" w:rsidRPr="00A2476A">
        <w:rPr>
          <w:rFonts w:ascii="Arial" w:hAnsi="Arial" w:cs="Arial"/>
          <w:sz w:val="24"/>
          <w:szCs w:val="24"/>
        </w:rPr>
        <w:t xml:space="preserve"> de posgrado</w:t>
      </w:r>
      <w:r w:rsidRPr="00A2476A">
        <w:rPr>
          <w:rFonts w:ascii="Arial" w:hAnsi="Arial" w:cs="Arial"/>
          <w:sz w:val="24"/>
          <w:szCs w:val="24"/>
        </w:rPr>
        <w:t>, la Maest</w:t>
      </w:r>
      <w:r w:rsidR="00633ECC" w:rsidRPr="00A2476A">
        <w:rPr>
          <w:rFonts w:ascii="Arial" w:hAnsi="Arial" w:cs="Arial"/>
          <w:sz w:val="24"/>
          <w:szCs w:val="24"/>
        </w:rPr>
        <w:t>ría en Ingeniería en Seguridad y Tecnologías de la Inf</w:t>
      </w:r>
      <w:r w:rsidR="00491BC4" w:rsidRPr="00A2476A">
        <w:rPr>
          <w:rFonts w:ascii="Arial" w:hAnsi="Arial" w:cs="Arial"/>
          <w:sz w:val="24"/>
          <w:szCs w:val="24"/>
        </w:rPr>
        <w:t>or</w:t>
      </w:r>
      <w:r w:rsidR="00633ECC" w:rsidRPr="00A2476A">
        <w:rPr>
          <w:rFonts w:ascii="Arial" w:hAnsi="Arial" w:cs="Arial"/>
          <w:sz w:val="24"/>
          <w:szCs w:val="24"/>
        </w:rPr>
        <w:t>mación</w:t>
      </w:r>
      <w:r w:rsidR="00491BC4" w:rsidRPr="00A2476A">
        <w:rPr>
          <w:rFonts w:ascii="Arial" w:hAnsi="Arial" w:cs="Arial"/>
          <w:sz w:val="24"/>
          <w:szCs w:val="24"/>
        </w:rPr>
        <w:t xml:space="preserve"> en México</w:t>
      </w:r>
      <w:r w:rsidR="00633ECC" w:rsidRPr="00A2476A">
        <w:rPr>
          <w:rFonts w:ascii="Arial" w:hAnsi="Arial" w:cs="Arial"/>
          <w:sz w:val="24"/>
          <w:szCs w:val="24"/>
        </w:rPr>
        <w:t xml:space="preserve">, </w:t>
      </w:r>
      <w:r w:rsidR="009322F2" w:rsidRPr="00A2476A">
        <w:rPr>
          <w:rFonts w:ascii="Arial" w:hAnsi="Arial" w:cs="Arial"/>
          <w:sz w:val="24"/>
          <w:szCs w:val="24"/>
        </w:rPr>
        <w:t xml:space="preserve">realizó un estudio </w:t>
      </w:r>
      <w:r w:rsidR="00491BC4" w:rsidRPr="00A2476A">
        <w:rPr>
          <w:rFonts w:ascii="Arial" w:hAnsi="Arial" w:cs="Arial"/>
          <w:sz w:val="24"/>
          <w:szCs w:val="24"/>
        </w:rPr>
        <w:t xml:space="preserve">básico que le permita identificar como perciben el desarrollo de las habilidades blandas los egresados del programa y </w:t>
      </w:r>
      <w:r w:rsidR="009322F2" w:rsidRPr="00A2476A">
        <w:rPr>
          <w:rFonts w:ascii="Arial" w:hAnsi="Arial" w:cs="Arial"/>
          <w:sz w:val="24"/>
          <w:szCs w:val="24"/>
        </w:rPr>
        <w:t xml:space="preserve">algunos </w:t>
      </w:r>
      <w:r w:rsidR="00491BC4" w:rsidRPr="00A2476A">
        <w:rPr>
          <w:rFonts w:ascii="Arial" w:hAnsi="Arial" w:cs="Arial"/>
          <w:sz w:val="24"/>
          <w:szCs w:val="24"/>
        </w:rPr>
        <w:t xml:space="preserve">empleadores </w:t>
      </w:r>
      <w:r w:rsidR="00EA6C73" w:rsidRPr="00A2476A">
        <w:rPr>
          <w:rFonts w:ascii="Arial" w:hAnsi="Arial" w:cs="Arial"/>
          <w:sz w:val="24"/>
          <w:szCs w:val="24"/>
        </w:rPr>
        <w:t>de estos</w:t>
      </w:r>
      <w:r w:rsidR="00491BC4" w:rsidRPr="00A2476A">
        <w:rPr>
          <w:rFonts w:ascii="Arial" w:hAnsi="Arial" w:cs="Arial"/>
          <w:sz w:val="24"/>
          <w:szCs w:val="24"/>
        </w:rPr>
        <w:t>.</w:t>
      </w:r>
    </w:p>
    <w:p w14:paraId="6A04B45B" w14:textId="0AF2DEFB" w:rsidR="007B7021" w:rsidRPr="00A2476A" w:rsidRDefault="00F22191" w:rsidP="006D4570">
      <w:pPr>
        <w:spacing w:before="100" w:beforeAutospacing="1" w:after="100" w:afterAutospacing="1" w:line="360" w:lineRule="auto"/>
        <w:jc w:val="both"/>
        <w:rPr>
          <w:rFonts w:ascii="Arial" w:eastAsia="Times New Roman" w:hAnsi="Arial" w:cs="Arial"/>
          <w:b/>
          <w:sz w:val="24"/>
          <w:szCs w:val="24"/>
          <w:lang w:eastAsia="es-MX"/>
        </w:rPr>
      </w:pPr>
      <w:r w:rsidRPr="00A2476A">
        <w:rPr>
          <w:rFonts w:ascii="Arial" w:eastAsia="Times New Roman" w:hAnsi="Arial" w:cs="Arial"/>
          <w:b/>
          <w:sz w:val="24"/>
          <w:szCs w:val="24"/>
          <w:lang w:eastAsia="es-MX"/>
        </w:rPr>
        <w:t xml:space="preserve">Palabras clave: </w:t>
      </w:r>
      <w:r w:rsidR="009322F2" w:rsidRPr="00A2476A">
        <w:rPr>
          <w:rFonts w:ascii="Arial" w:eastAsia="Times New Roman" w:hAnsi="Arial" w:cs="Arial"/>
          <w:b/>
          <w:sz w:val="24"/>
          <w:szCs w:val="24"/>
          <w:lang w:eastAsia="es-MX"/>
        </w:rPr>
        <w:t>h</w:t>
      </w:r>
      <w:r w:rsidR="005536F4" w:rsidRPr="00A2476A">
        <w:rPr>
          <w:rFonts w:ascii="Arial" w:eastAsia="Times New Roman" w:hAnsi="Arial" w:cs="Arial"/>
          <w:b/>
          <w:sz w:val="24"/>
          <w:szCs w:val="24"/>
          <w:lang w:eastAsia="es-MX"/>
        </w:rPr>
        <w:t xml:space="preserve">abilidades blandas, educación, </w:t>
      </w:r>
      <w:r w:rsidR="009322F2" w:rsidRPr="00A2476A">
        <w:rPr>
          <w:rFonts w:ascii="Arial" w:eastAsia="Times New Roman" w:hAnsi="Arial" w:cs="Arial"/>
          <w:b/>
          <w:sz w:val="24"/>
          <w:szCs w:val="24"/>
          <w:lang w:eastAsia="es-MX"/>
        </w:rPr>
        <w:t xml:space="preserve">formación profesional, </w:t>
      </w:r>
      <w:r w:rsidR="005536F4" w:rsidRPr="00A2476A">
        <w:rPr>
          <w:rFonts w:ascii="Arial" w:eastAsia="Times New Roman" w:hAnsi="Arial" w:cs="Arial"/>
          <w:b/>
          <w:sz w:val="24"/>
          <w:szCs w:val="24"/>
          <w:lang w:eastAsia="es-MX"/>
        </w:rPr>
        <w:t>seguridad de la información, ciberseguridad</w:t>
      </w:r>
    </w:p>
    <w:p w14:paraId="1C3341D8" w14:textId="77777777" w:rsidR="009C5943" w:rsidRPr="00A2476A" w:rsidRDefault="007B7021">
      <w:pPr>
        <w:rPr>
          <w:rFonts w:ascii="Arial" w:eastAsia="Times New Roman" w:hAnsi="Arial" w:cs="Arial"/>
          <w:b/>
          <w:sz w:val="24"/>
          <w:szCs w:val="24"/>
          <w:lang w:val="en-US" w:eastAsia="es-MX"/>
        </w:rPr>
      </w:pPr>
      <w:r w:rsidRPr="00A2476A">
        <w:rPr>
          <w:rFonts w:ascii="Arial" w:eastAsia="Times New Roman" w:hAnsi="Arial" w:cs="Arial"/>
          <w:b/>
          <w:sz w:val="24"/>
          <w:szCs w:val="24"/>
          <w:lang w:val="es-ES" w:eastAsia="es-MX"/>
        </w:rPr>
        <w:br w:type="page"/>
      </w:r>
      <w:r w:rsidR="009C5943" w:rsidRPr="00A2476A">
        <w:rPr>
          <w:rFonts w:ascii="Arial" w:eastAsia="Times New Roman" w:hAnsi="Arial" w:cs="Arial"/>
          <w:b/>
          <w:sz w:val="24"/>
          <w:szCs w:val="24"/>
          <w:lang w:val="en-US" w:eastAsia="es-MX"/>
        </w:rPr>
        <w:lastRenderedPageBreak/>
        <w:t>Summary</w:t>
      </w:r>
    </w:p>
    <w:p w14:paraId="5C549FC3" w14:textId="77777777" w:rsidR="009322F2" w:rsidRPr="00A2476A" w:rsidRDefault="009322F2" w:rsidP="009322F2">
      <w:pPr>
        <w:jc w:val="both"/>
        <w:rPr>
          <w:rFonts w:ascii="Arial" w:eastAsia="Times New Roman" w:hAnsi="Arial" w:cs="Arial"/>
          <w:bCs/>
          <w:sz w:val="24"/>
          <w:szCs w:val="24"/>
          <w:lang w:val="en" w:eastAsia="es-MX"/>
        </w:rPr>
      </w:pPr>
      <w:r w:rsidRPr="00A2476A">
        <w:rPr>
          <w:rFonts w:ascii="Arial" w:eastAsia="Times New Roman" w:hAnsi="Arial" w:cs="Arial"/>
          <w:bCs/>
          <w:sz w:val="24"/>
          <w:szCs w:val="24"/>
          <w:lang w:val="en" w:eastAsia="es-MX"/>
        </w:rPr>
        <w:t xml:space="preserve">For some years now, the need for professionals in information security and/or cybersecurity to </w:t>
      </w:r>
      <w:r w:rsidRPr="00A2476A">
        <w:rPr>
          <w:rFonts w:ascii="Arial" w:eastAsia="Times New Roman" w:hAnsi="Arial" w:cs="Arial"/>
          <w:bCs/>
          <w:sz w:val="24"/>
          <w:szCs w:val="24"/>
          <w:lang w:val="en" w:eastAsia="es-MX"/>
        </w:rPr>
        <w:t>cover</w:t>
      </w:r>
      <w:r w:rsidRPr="00A2476A">
        <w:rPr>
          <w:rFonts w:ascii="Arial" w:eastAsia="Times New Roman" w:hAnsi="Arial" w:cs="Arial"/>
          <w:bCs/>
          <w:sz w:val="24"/>
          <w:szCs w:val="24"/>
          <w:lang w:val="en" w:eastAsia="es-MX"/>
        </w:rPr>
        <w:t xml:space="preserve"> </w:t>
      </w:r>
      <w:r w:rsidRPr="00A2476A">
        <w:rPr>
          <w:rFonts w:ascii="Arial" w:eastAsia="Times New Roman" w:hAnsi="Arial" w:cs="Arial"/>
          <w:bCs/>
          <w:sz w:val="24"/>
          <w:szCs w:val="24"/>
          <w:lang w:val="en" w:eastAsia="es-MX"/>
        </w:rPr>
        <w:t>different</w:t>
      </w:r>
      <w:r w:rsidRPr="00A2476A">
        <w:rPr>
          <w:rFonts w:ascii="Arial" w:eastAsia="Times New Roman" w:hAnsi="Arial" w:cs="Arial"/>
          <w:bCs/>
          <w:sz w:val="24"/>
          <w:szCs w:val="24"/>
          <w:lang w:val="en" w:eastAsia="es-MX"/>
        </w:rPr>
        <w:t xml:space="preserve"> computer security, information security and cybersecurity incidents has increased. Unfortunately, the demand for these professionals became more representative after the COVID-19 contingency, due to the massive use of devices, technological services and information and communications that organizations, society and population in general had, to attend to their operations from their most basic needs, even those of education and work at all levels and with this also increasing the number of security threats and incidents that were enhanced with this use. </w:t>
      </w:r>
    </w:p>
    <w:p w14:paraId="28D5B01A" w14:textId="77777777" w:rsidR="003B29E6" w:rsidRPr="00A2476A" w:rsidRDefault="009322F2" w:rsidP="009322F2">
      <w:pPr>
        <w:jc w:val="both"/>
        <w:rPr>
          <w:rFonts w:ascii="Arial" w:eastAsia="Times New Roman" w:hAnsi="Arial" w:cs="Arial"/>
          <w:bCs/>
          <w:sz w:val="24"/>
          <w:szCs w:val="24"/>
          <w:lang w:val="en" w:eastAsia="es-MX"/>
        </w:rPr>
      </w:pPr>
      <w:r w:rsidRPr="00A2476A">
        <w:rPr>
          <w:rFonts w:ascii="Arial" w:eastAsia="Times New Roman" w:hAnsi="Arial" w:cs="Arial"/>
          <w:bCs/>
          <w:sz w:val="24"/>
          <w:szCs w:val="24"/>
          <w:lang w:val="en" w:eastAsia="es-MX"/>
        </w:rPr>
        <w:t xml:space="preserve">Due to, </w:t>
      </w:r>
      <w:r w:rsidRPr="00A2476A">
        <w:rPr>
          <w:rFonts w:ascii="Arial" w:eastAsia="Times New Roman" w:hAnsi="Arial" w:cs="Arial"/>
          <w:bCs/>
          <w:sz w:val="24"/>
          <w:szCs w:val="24"/>
          <w:lang w:val="en" w:eastAsia="es-MX"/>
        </w:rPr>
        <w:t xml:space="preserve">it is required that information security and cybersecurity professionals, in addition to knowledge and technical skills, develop soft skills that allow them to address the wide variety of situations in the area of cybersecurity that society and organizations present and for this purpose, the institutions of Education that offer academic programs in which security specialists are trained must consider it to provide comprehensive training that includes the development of soft skills. </w:t>
      </w:r>
    </w:p>
    <w:p w14:paraId="13D66F98" w14:textId="28508565" w:rsidR="005536F4" w:rsidRPr="00A2476A" w:rsidRDefault="009322F2" w:rsidP="009322F2">
      <w:pPr>
        <w:jc w:val="both"/>
        <w:rPr>
          <w:rFonts w:ascii="Arial" w:eastAsia="Times New Roman" w:hAnsi="Arial" w:cs="Arial"/>
          <w:bCs/>
          <w:sz w:val="24"/>
          <w:szCs w:val="24"/>
          <w:lang w:val="en-US" w:eastAsia="es-MX"/>
        </w:rPr>
      </w:pPr>
      <w:r w:rsidRPr="00A2476A">
        <w:rPr>
          <w:rFonts w:ascii="Arial" w:eastAsia="Times New Roman" w:hAnsi="Arial" w:cs="Arial"/>
          <w:bCs/>
          <w:sz w:val="24"/>
          <w:szCs w:val="24"/>
          <w:lang w:val="en" w:eastAsia="es-MX"/>
        </w:rPr>
        <w:t xml:space="preserve">Concerned about providing quality training for its postgraduate students, the Master of Engineering in </w:t>
      </w:r>
      <w:proofErr w:type="gramStart"/>
      <w:r w:rsidRPr="00A2476A">
        <w:rPr>
          <w:rFonts w:ascii="Arial" w:eastAsia="Times New Roman" w:hAnsi="Arial" w:cs="Arial"/>
          <w:bCs/>
          <w:sz w:val="24"/>
          <w:szCs w:val="24"/>
          <w:lang w:val="en" w:eastAsia="es-MX"/>
        </w:rPr>
        <w:t>Security</w:t>
      </w:r>
      <w:proofErr w:type="gramEnd"/>
      <w:r w:rsidRPr="00A2476A">
        <w:rPr>
          <w:rFonts w:ascii="Arial" w:eastAsia="Times New Roman" w:hAnsi="Arial" w:cs="Arial"/>
          <w:bCs/>
          <w:sz w:val="24"/>
          <w:szCs w:val="24"/>
          <w:lang w:val="en" w:eastAsia="es-MX"/>
        </w:rPr>
        <w:t xml:space="preserve"> and Information Technologies in Mexico, carried out a basic study that allows it to identify how the development of soft skills is perceived by graduates of the program and some employer</w:t>
      </w:r>
      <w:r w:rsidR="003B29E6" w:rsidRPr="00A2476A">
        <w:rPr>
          <w:rFonts w:ascii="Arial" w:eastAsia="Times New Roman" w:hAnsi="Arial" w:cs="Arial"/>
          <w:bCs/>
          <w:sz w:val="24"/>
          <w:szCs w:val="24"/>
          <w:lang w:val="en" w:eastAsia="es-MX"/>
        </w:rPr>
        <w:t>s</w:t>
      </w:r>
      <w:r w:rsidRPr="00A2476A">
        <w:rPr>
          <w:rFonts w:ascii="Arial" w:eastAsia="Times New Roman" w:hAnsi="Arial" w:cs="Arial"/>
          <w:bCs/>
          <w:sz w:val="24"/>
          <w:szCs w:val="24"/>
          <w:lang w:val="en" w:eastAsia="es-MX"/>
        </w:rPr>
        <w:t xml:space="preserve"> of these.</w:t>
      </w:r>
    </w:p>
    <w:p w14:paraId="665E171E" w14:textId="799807BC" w:rsidR="007B7021" w:rsidRPr="00A2476A" w:rsidRDefault="009C5943" w:rsidP="009C5943">
      <w:pPr>
        <w:jc w:val="both"/>
        <w:rPr>
          <w:rFonts w:ascii="Arial" w:eastAsia="Times New Roman" w:hAnsi="Arial" w:cs="Arial"/>
          <w:bCs/>
          <w:sz w:val="24"/>
          <w:szCs w:val="24"/>
          <w:lang w:val="en-US" w:eastAsia="es-MX"/>
        </w:rPr>
      </w:pPr>
      <w:r w:rsidRPr="00A2476A">
        <w:rPr>
          <w:rFonts w:ascii="Arial" w:eastAsia="Times New Roman" w:hAnsi="Arial" w:cs="Arial"/>
          <w:bCs/>
          <w:sz w:val="24"/>
          <w:szCs w:val="24"/>
          <w:lang w:val="en-US" w:eastAsia="es-MX"/>
        </w:rPr>
        <w:t xml:space="preserve">Keywords: </w:t>
      </w:r>
      <w:r w:rsidR="003B29E6" w:rsidRPr="00A2476A">
        <w:rPr>
          <w:rFonts w:ascii="Arial" w:eastAsia="Times New Roman" w:hAnsi="Arial" w:cs="Arial"/>
          <w:bCs/>
          <w:sz w:val="24"/>
          <w:szCs w:val="24"/>
          <w:lang w:val="en" w:eastAsia="es-MX"/>
        </w:rPr>
        <w:t>soft skills, education, vocational training, information security, cybersecurity</w:t>
      </w:r>
    </w:p>
    <w:p w14:paraId="6FD5B89A" w14:textId="724A285F" w:rsidR="0083756D" w:rsidRPr="00A2476A" w:rsidRDefault="003013EB" w:rsidP="003013EB">
      <w:pPr>
        <w:spacing w:before="100" w:beforeAutospacing="1" w:after="100" w:afterAutospacing="1" w:line="360" w:lineRule="auto"/>
        <w:jc w:val="both"/>
        <w:rPr>
          <w:rFonts w:ascii="Arial" w:eastAsia="Times New Roman" w:hAnsi="Arial" w:cs="Arial"/>
          <w:b/>
          <w:sz w:val="24"/>
          <w:szCs w:val="24"/>
          <w:lang w:eastAsia="es-MX"/>
        </w:rPr>
      </w:pPr>
      <w:r w:rsidRPr="00A2476A">
        <w:rPr>
          <w:rFonts w:ascii="Arial" w:eastAsia="Times New Roman" w:hAnsi="Arial" w:cs="Arial"/>
          <w:b/>
          <w:sz w:val="24"/>
          <w:szCs w:val="24"/>
          <w:lang w:eastAsia="es-MX"/>
        </w:rPr>
        <w:t>Introducción.</w:t>
      </w:r>
    </w:p>
    <w:p w14:paraId="10BDF042" w14:textId="34413F17" w:rsidR="00F83FDA" w:rsidRPr="00F83FDA" w:rsidRDefault="0045411C" w:rsidP="00EE3146">
      <w:pPr>
        <w:widowControl w:val="0"/>
        <w:autoSpaceDE w:val="0"/>
        <w:autoSpaceDN w:val="0"/>
        <w:adjustRightInd w:val="0"/>
        <w:spacing w:before="100" w:beforeAutospacing="1" w:after="100" w:afterAutospacing="1" w:line="240" w:lineRule="auto"/>
        <w:jc w:val="both"/>
        <w:rPr>
          <w:rFonts w:ascii="Arial" w:hAnsi="Arial" w:cs="Arial"/>
          <w:spacing w:val="-1"/>
          <w:sz w:val="24"/>
          <w:szCs w:val="24"/>
        </w:rPr>
      </w:pPr>
      <w:r w:rsidRPr="00A2476A">
        <w:rPr>
          <w:rFonts w:ascii="Arial" w:hAnsi="Arial" w:cs="Arial"/>
          <w:spacing w:val="-1"/>
          <w:sz w:val="24"/>
          <w:szCs w:val="24"/>
        </w:rPr>
        <w:t>Las amenazas e incidentes de seguridad se</w:t>
      </w:r>
      <w:r w:rsidR="001954F2" w:rsidRPr="00A2476A">
        <w:rPr>
          <w:rFonts w:ascii="Arial" w:hAnsi="Arial" w:cs="Arial"/>
          <w:spacing w:val="-1"/>
          <w:sz w:val="24"/>
          <w:szCs w:val="24"/>
        </w:rPr>
        <w:t xml:space="preserve"> han potencializado en los últimos años, no solo en las grandes organizaciones, sino para la sociedad en general.</w:t>
      </w:r>
      <w:r w:rsidR="00B428ED" w:rsidRPr="00A2476A">
        <w:rPr>
          <w:rFonts w:ascii="Arial" w:hAnsi="Arial" w:cs="Arial"/>
          <w:spacing w:val="-1"/>
          <w:sz w:val="24"/>
          <w:szCs w:val="24"/>
        </w:rPr>
        <w:t xml:space="preserve"> Por lo que en el white paper </w:t>
      </w:r>
      <w:r w:rsidR="00F83FDA" w:rsidRPr="00F83FDA">
        <w:rPr>
          <w:rFonts w:ascii="Arial" w:hAnsi="Arial" w:cs="Arial"/>
          <w:spacing w:val="-1"/>
          <w:sz w:val="24"/>
          <w:szCs w:val="24"/>
        </w:rPr>
        <w:t>EDUCACIÓN EN CIBERSEGURIDAD – Planificación del futuro mediante el desarrollo de la fuerza laboral publicado por la OEA en el año 2020, indica que “dado el aumento continuo del número de actividades maliciosas en el ciberespacio, es evidente que una fuerza laboral capacitada en ciberseguridad es una necesidad</w:t>
      </w:r>
      <w:r w:rsidR="00B428ED" w:rsidRPr="00A2476A">
        <w:rPr>
          <w:rFonts w:ascii="Arial" w:hAnsi="Arial" w:cs="Arial"/>
          <w:spacing w:val="-1"/>
          <w:sz w:val="24"/>
          <w:szCs w:val="24"/>
        </w:rPr>
        <w:t>”</w:t>
      </w:r>
      <w:r w:rsidR="002F126F" w:rsidRPr="00A2476A">
        <w:rPr>
          <w:rFonts w:ascii="Arial" w:hAnsi="Arial" w:cs="Arial"/>
          <w:spacing w:val="-1"/>
          <w:sz w:val="24"/>
          <w:szCs w:val="24"/>
        </w:rPr>
        <w:t>.</w:t>
      </w:r>
      <w:r w:rsidR="00F83FDA" w:rsidRPr="00F83FDA">
        <w:rPr>
          <w:rFonts w:ascii="Arial" w:hAnsi="Arial" w:cs="Arial"/>
          <w:spacing w:val="-1"/>
          <w:sz w:val="24"/>
          <w:szCs w:val="24"/>
        </w:rPr>
        <w:t xml:space="preserve"> </w:t>
      </w:r>
      <w:r w:rsidR="00B428ED" w:rsidRPr="00A2476A">
        <w:rPr>
          <w:rFonts w:ascii="Arial" w:hAnsi="Arial" w:cs="Arial"/>
          <w:spacing w:val="-1"/>
          <w:sz w:val="24"/>
          <w:szCs w:val="24"/>
        </w:rPr>
        <w:t>Por lo que l</w:t>
      </w:r>
      <w:r w:rsidR="00F83FDA" w:rsidRPr="00F83FDA">
        <w:rPr>
          <w:rFonts w:ascii="Arial" w:hAnsi="Arial" w:cs="Arial"/>
          <w:spacing w:val="-1"/>
          <w:sz w:val="24"/>
          <w:szCs w:val="24"/>
        </w:rPr>
        <w:t xml:space="preserve">as habilidades indispensables </w:t>
      </w:r>
      <w:r w:rsidR="00B428ED" w:rsidRPr="00A2476A">
        <w:rPr>
          <w:rFonts w:ascii="Arial" w:hAnsi="Arial" w:cs="Arial"/>
          <w:spacing w:val="-1"/>
          <w:sz w:val="24"/>
          <w:szCs w:val="24"/>
        </w:rPr>
        <w:t>que los profesionales de seguridad informática, seguridad de la inf</w:t>
      </w:r>
      <w:r w:rsidR="0017183E" w:rsidRPr="00A2476A">
        <w:rPr>
          <w:rFonts w:ascii="Arial" w:hAnsi="Arial" w:cs="Arial"/>
          <w:spacing w:val="-1"/>
          <w:sz w:val="24"/>
          <w:szCs w:val="24"/>
        </w:rPr>
        <w:t>or</w:t>
      </w:r>
      <w:r w:rsidR="00B428ED" w:rsidRPr="00A2476A">
        <w:rPr>
          <w:rFonts w:ascii="Arial" w:hAnsi="Arial" w:cs="Arial"/>
          <w:spacing w:val="-1"/>
          <w:sz w:val="24"/>
          <w:szCs w:val="24"/>
        </w:rPr>
        <w:t xml:space="preserve">mación y ciberseguridad </w:t>
      </w:r>
      <w:r w:rsidR="00F83FDA" w:rsidRPr="00F83FDA">
        <w:rPr>
          <w:rFonts w:ascii="Arial" w:hAnsi="Arial" w:cs="Arial"/>
          <w:spacing w:val="-1"/>
          <w:sz w:val="24"/>
          <w:szCs w:val="24"/>
        </w:rPr>
        <w:t>de</w:t>
      </w:r>
      <w:r w:rsidR="00B428ED" w:rsidRPr="00A2476A">
        <w:rPr>
          <w:rFonts w:ascii="Arial" w:hAnsi="Arial" w:cs="Arial"/>
          <w:spacing w:val="-1"/>
          <w:sz w:val="24"/>
          <w:szCs w:val="24"/>
        </w:rPr>
        <w:t>ben</w:t>
      </w:r>
      <w:r w:rsidR="00F83FDA" w:rsidRPr="00F83FDA">
        <w:rPr>
          <w:rFonts w:ascii="Arial" w:hAnsi="Arial" w:cs="Arial"/>
          <w:spacing w:val="-1"/>
          <w:sz w:val="24"/>
          <w:szCs w:val="24"/>
        </w:rPr>
        <w:t xml:space="preserve"> inclu</w:t>
      </w:r>
      <w:r w:rsidR="00B428ED" w:rsidRPr="00A2476A">
        <w:rPr>
          <w:rFonts w:ascii="Arial" w:hAnsi="Arial" w:cs="Arial"/>
          <w:spacing w:val="-1"/>
          <w:sz w:val="24"/>
          <w:szCs w:val="24"/>
        </w:rPr>
        <w:t>ir</w:t>
      </w:r>
      <w:r w:rsidR="00F83FDA" w:rsidRPr="00F83FDA">
        <w:rPr>
          <w:rFonts w:ascii="Arial" w:hAnsi="Arial" w:cs="Arial"/>
          <w:spacing w:val="-1"/>
          <w:sz w:val="24"/>
          <w:szCs w:val="24"/>
        </w:rPr>
        <w:t xml:space="preserve"> capacidad de diseñar y operar, de manera óptima, aplicaciones y sistemas que puedan identificar y responder a las amenazas </w:t>
      </w:r>
      <w:r w:rsidR="00B428ED" w:rsidRPr="00A2476A">
        <w:rPr>
          <w:rFonts w:ascii="Arial" w:hAnsi="Arial" w:cs="Arial"/>
          <w:spacing w:val="-1"/>
          <w:sz w:val="24"/>
          <w:szCs w:val="24"/>
        </w:rPr>
        <w:t>informáticas</w:t>
      </w:r>
      <w:r w:rsidR="00F83FDA" w:rsidRPr="00F83FDA">
        <w:rPr>
          <w:rFonts w:ascii="Arial" w:hAnsi="Arial" w:cs="Arial"/>
          <w:spacing w:val="-1"/>
          <w:sz w:val="24"/>
          <w:szCs w:val="24"/>
        </w:rPr>
        <w:t>, as</w:t>
      </w:r>
      <w:r w:rsidR="00B428ED" w:rsidRPr="00A2476A">
        <w:rPr>
          <w:rFonts w:ascii="Arial" w:hAnsi="Arial" w:cs="Arial"/>
          <w:spacing w:val="-1"/>
          <w:sz w:val="24"/>
          <w:szCs w:val="24"/>
        </w:rPr>
        <w:t>í</w:t>
      </w:r>
      <w:r w:rsidR="00F83FDA" w:rsidRPr="00F83FDA">
        <w:rPr>
          <w:rFonts w:ascii="Arial" w:hAnsi="Arial" w:cs="Arial"/>
          <w:spacing w:val="-1"/>
          <w:sz w:val="24"/>
          <w:szCs w:val="24"/>
        </w:rPr>
        <w:t xml:space="preserve"> como la capacidad de diseñar políticas públicas efectivas</w:t>
      </w:r>
      <w:r w:rsidR="00B428ED" w:rsidRPr="00A2476A">
        <w:rPr>
          <w:rFonts w:ascii="Arial" w:hAnsi="Arial" w:cs="Arial"/>
          <w:spacing w:val="-1"/>
          <w:sz w:val="24"/>
          <w:szCs w:val="24"/>
        </w:rPr>
        <w:t>,</w:t>
      </w:r>
      <w:r w:rsidR="00F83FDA" w:rsidRPr="00F83FDA">
        <w:rPr>
          <w:rFonts w:ascii="Arial" w:hAnsi="Arial" w:cs="Arial"/>
          <w:spacing w:val="-1"/>
          <w:sz w:val="24"/>
          <w:szCs w:val="24"/>
        </w:rPr>
        <w:t xml:space="preserve"> </w:t>
      </w:r>
      <w:r w:rsidR="00B428ED" w:rsidRPr="00A2476A">
        <w:rPr>
          <w:rFonts w:ascii="Arial" w:hAnsi="Arial" w:cs="Arial"/>
          <w:spacing w:val="-1"/>
          <w:sz w:val="24"/>
          <w:szCs w:val="24"/>
        </w:rPr>
        <w:t xml:space="preserve">como parte de la seguridad lógica </w:t>
      </w:r>
      <w:r w:rsidR="00F83FDA" w:rsidRPr="00F83FDA">
        <w:rPr>
          <w:rFonts w:ascii="Arial" w:hAnsi="Arial" w:cs="Arial"/>
          <w:spacing w:val="-1"/>
          <w:sz w:val="24"/>
          <w:szCs w:val="24"/>
        </w:rPr>
        <w:t>para contrarrestar esas amenazas.</w:t>
      </w:r>
      <w:r w:rsidR="0017183E" w:rsidRPr="00A2476A">
        <w:rPr>
          <w:rFonts w:ascii="Arial" w:hAnsi="Arial" w:cs="Arial"/>
          <w:spacing w:val="-1"/>
          <w:sz w:val="24"/>
          <w:szCs w:val="24"/>
        </w:rPr>
        <w:t xml:space="preserve"> Debido a ello el reto para los años futuros se ha enfocado en generar </w:t>
      </w:r>
      <w:r w:rsidR="00F83FDA" w:rsidRPr="00F83FDA">
        <w:rPr>
          <w:rFonts w:ascii="Arial" w:hAnsi="Arial" w:cs="Arial"/>
          <w:spacing w:val="-1"/>
          <w:sz w:val="24"/>
          <w:szCs w:val="24"/>
        </w:rPr>
        <w:t xml:space="preserve">fuerza laboral en ciberseguridad fomentando carreras en ciberseguridad. </w:t>
      </w:r>
      <w:r w:rsidR="0017183E" w:rsidRPr="00A2476A">
        <w:rPr>
          <w:rFonts w:ascii="Arial" w:hAnsi="Arial" w:cs="Arial"/>
          <w:spacing w:val="-1"/>
          <w:sz w:val="24"/>
          <w:szCs w:val="24"/>
        </w:rPr>
        <w:t>Un problema que se tiene es l</w:t>
      </w:r>
      <w:r w:rsidR="00F83FDA" w:rsidRPr="00F83FDA">
        <w:rPr>
          <w:rFonts w:ascii="Arial" w:hAnsi="Arial" w:cs="Arial"/>
          <w:spacing w:val="-1"/>
          <w:sz w:val="24"/>
          <w:szCs w:val="24"/>
        </w:rPr>
        <w:t xml:space="preserve">a disparidad entre la oferta y la demanda de profesionales cualificados en ciberseguridad </w:t>
      </w:r>
      <w:r w:rsidR="0017183E" w:rsidRPr="00A2476A">
        <w:rPr>
          <w:rFonts w:ascii="Arial" w:hAnsi="Arial" w:cs="Arial"/>
          <w:spacing w:val="-1"/>
          <w:sz w:val="24"/>
          <w:szCs w:val="24"/>
        </w:rPr>
        <w:t xml:space="preserve">que </w:t>
      </w:r>
      <w:r w:rsidR="00F83FDA" w:rsidRPr="00F83FDA">
        <w:rPr>
          <w:rFonts w:ascii="Arial" w:hAnsi="Arial" w:cs="Arial"/>
          <w:spacing w:val="-1"/>
          <w:sz w:val="24"/>
          <w:szCs w:val="24"/>
        </w:rPr>
        <w:t>requiere una acción inmediata para capacitar a los expertos actuales mientras se formulan políticas para educar a la</w:t>
      </w:r>
      <w:r w:rsidR="0017183E" w:rsidRPr="00A2476A">
        <w:rPr>
          <w:rFonts w:ascii="Arial" w:hAnsi="Arial" w:cs="Arial"/>
          <w:spacing w:val="-1"/>
          <w:sz w:val="24"/>
          <w:szCs w:val="24"/>
        </w:rPr>
        <w:t>s</w:t>
      </w:r>
      <w:r w:rsidR="00F83FDA" w:rsidRPr="00F83FDA">
        <w:rPr>
          <w:rFonts w:ascii="Arial" w:hAnsi="Arial" w:cs="Arial"/>
          <w:spacing w:val="-1"/>
          <w:sz w:val="24"/>
          <w:szCs w:val="24"/>
        </w:rPr>
        <w:t xml:space="preserve"> próxima</w:t>
      </w:r>
      <w:r w:rsidR="0017183E" w:rsidRPr="00A2476A">
        <w:rPr>
          <w:rFonts w:ascii="Arial" w:hAnsi="Arial" w:cs="Arial"/>
          <w:spacing w:val="-1"/>
          <w:sz w:val="24"/>
          <w:szCs w:val="24"/>
        </w:rPr>
        <w:t>s</w:t>
      </w:r>
      <w:r w:rsidR="00F83FDA" w:rsidRPr="00F83FDA">
        <w:rPr>
          <w:rFonts w:ascii="Arial" w:hAnsi="Arial" w:cs="Arial"/>
          <w:spacing w:val="-1"/>
          <w:sz w:val="24"/>
          <w:szCs w:val="24"/>
        </w:rPr>
        <w:t xml:space="preserve"> generaci</w:t>
      </w:r>
      <w:r w:rsidR="0017183E" w:rsidRPr="00A2476A">
        <w:rPr>
          <w:rFonts w:ascii="Arial" w:hAnsi="Arial" w:cs="Arial"/>
          <w:spacing w:val="-1"/>
          <w:sz w:val="24"/>
          <w:szCs w:val="24"/>
        </w:rPr>
        <w:t>ones</w:t>
      </w:r>
      <w:r w:rsidR="00F83FDA" w:rsidRPr="00F83FDA">
        <w:rPr>
          <w:rFonts w:ascii="Arial" w:hAnsi="Arial" w:cs="Arial"/>
          <w:spacing w:val="-1"/>
          <w:sz w:val="24"/>
          <w:szCs w:val="24"/>
        </w:rPr>
        <w:t xml:space="preserve"> de profesionales en ciberseguridad</w:t>
      </w:r>
      <w:r w:rsidR="0017183E" w:rsidRPr="00A2476A">
        <w:rPr>
          <w:rFonts w:ascii="Arial" w:hAnsi="Arial" w:cs="Arial"/>
          <w:spacing w:val="-1"/>
          <w:sz w:val="24"/>
          <w:szCs w:val="24"/>
        </w:rPr>
        <w:t>, situación que después de la pandemia por COVID-19 se ha hecho prioritario el contar con</w:t>
      </w:r>
      <w:r w:rsidR="00F83FDA" w:rsidRPr="00F83FDA">
        <w:rPr>
          <w:rFonts w:ascii="Arial" w:hAnsi="Arial" w:cs="Arial"/>
          <w:spacing w:val="-1"/>
          <w:sz w:val="24"/>
          <w:szCs w:val="24"/>
        </w:rPr>
        <w:t xml:space="preserve"> políticas para mejorar las habilidades en ciberseguridad de la fuerza laboral</w:t>
      </w:r>
      <w:r w:rsidR="0017183E" w:rsidRPr="00A2476A">
        <w:rPr>
          <w:rFonts w:ascii="Arial" w:hAnsi="Arial" w:cs="Arial"/>
          <w:spacing w:val="-1"/>
          <w:sz w:val="24"/>
          <w:szCs w:val="24"/>
        </w:rPr>
        <w:t xml:space="preserve"> de</w:t>
      </w:r>
      <w:r w:rsidR="00F83FDA" w:rsidRPr="00F83FDA">
        <w:rPr>
          <w:rFonts w:ascii="Arial" w:hAnsi="Arial" w:cs="Arial"/>
          <w:spacing w:val="-1"/>
          <w:sz w:val="24"/>
          <w:szCs w:val="24"/>
        </w:rPr>
        <w:t xml:space="preserve"> un país </w:t>
      </w:r>
      <w:r w:rsidR="0017183E" w:rsidRPr="00A2476A">
        <w:rPr>
          <w:rFonts w:ascii="Arial" w:hAnsi="Arial" w:cs="Arial"/>
          <w:spacing w:val="-1"/>
          <w:sz w:val="24"/>
          <w:szCs w:val="24"/>
        </w:rPr>
        <w:t>que le permita acceder a los servicios digitales</w:t>
      </w:r>
      <w:r w:rsidR="002F126F" w:rsidRPr="00A2476A">
        <w:rPr>
          <w:rFonts w:ascii="Arial" w:hAnsi="Arial" w:cs="Arial"/>
          <w:spacing w:val="-1"/>
          <w:sz w:val="24"/>
          <w:szCs w:val="24"/>
        </w:rPr>
        <w:t>,</w:t>
      </w:r>
      <w:r w:rsidR="002F126F" w:rsidRPr="00A2476A">
        <w:rPr>
          <w:rFonts w:ascii="Arial" w:hAnsi="Arial" w:cs="Arial"/>
          <w:spacing w:val="-1"/>
          <w:sz w:val="24"/>
          <w:szCs w:val="24"/>
        </w:rPr>
        <w:t xml:space="preserve"> </w:t>
      </w:r>
      <w:r w:rsidR="002F126F" w:rsidRPr="00A2476A">
        <w:rPr>
          <w:rFonts w:ascii="Arial" w:hAnsi="Arial" w:cs="Arial"/>
          <w:spacing w:val="-1"/>
          <w:sz w:val="24"/>
          <w:szCs w:val="24"/>
        </w:rPr>
        <w:t>(OEA, 2020).</w:t>
      </w:r>
    </w:p>
    <w:p w14:paraId="3EC1569F" w14:textId="248A5F19" w:rsidR="002F126F" w:rsidRPr="00A2476A" w:rsidRDefault="002F126F" w:rsidP="002F126F">
      <w:pPr>
        <w:widowControl w:val="0"/>
        <w:autoSpaceDE w:val="0"/>
        <w:autoSpaceDN w:val="0"/>
        <w:adjustRightInd w:val="0"/>
        <w:spacing w:before="100" w:beforeAutospacing="1" w:after="100" w:afterAutospacing="1" w:line="240" w:lineRule="auto"/>
        <w:jc w:val="both"/>
        <w:rPr>
          <w:rFonts w:ascii="Arial" w:hAnsi="Arial" w:cs="Arial"/>
          <w:spacing w:val="-1"/>
          <w:sz w:val="24"/>
          <w:szCs w:val="24"/>
        </w:rPr>
      </w:pPr>
      <w:r w:rsidRPr="00A2476A">
        <w:rPr>
          <w:rFonts w:ascii="Arial" w:hAnsi="Arial" w:cs="Arial"/>
          <w:spacing w:val="-1"/>
          <w:sz w:val="24"/>
          <w:szCs w:val="24"/>
        </w:rPr>
        <w:lastRenderedPageBreak/>
        <w:t>Por otro lado, la Asociación de Internet en México</w:t>
      </w:r>
      <w:r w:rsidR="0023673C" w:rsidRPr="00A2476A">
        <w:rPr>
          <w:rFonts w:ascii="Arial" w:hAnsi="Arial" w:cs="Arial"/>
          <w:spacing w:val="-1"/>
          <w:sz w:val="24"/>
          <w:szCs w:val="24"/>
        </w:rPr>
        <w:t>,</w:t>
      </w:r>
      <w:r w:rsidRPr="00A2476A">
        <w:rPr>
          <w:rFonts w:ascii="Arial" w:hAnsi="Arial" w:cs="Arial"/>
          <w:spacing w:val="-1"/>
          <w:sz w:val="24"/>
          <w:szCs w:val="24"/>
        </w:rPr>
        <w:t xml:space="preserve"> en su Estudio sobre Ciberseguridad en 2021, menciona que “l</w:t>
      </w:r>
      <w:r w:rsidR="0083756D" w:rsidRPr="00A2476A">
        <w:rPr>
          <w:rFonts w:ascii="Arial" w:hAnsi="Arial" w:cs="Arial"/>
          <w:spacing w:val="-1"/>
          <w:sz w:val="24"/>
          <w:szCs w:val="24"/>
        </w:rPr>
        <w:t>a ciberseguridad es una disciplina que abarca la protección de aquellos elementos que dependen de las tecnologías de la información y las comunicaciones (TIC</w:t>
      </w:r>
      <w:r w:rsidRPr="00A2476A">
        <w:rPr>
          <w:rFonts w:ascii="Arial" w:hAnsi="Arial" w:cs="Arial"/>
          <w:spacing w:val="-1"/>
          <w:sz w:val="24"/>
          <w:szCs w:val="24"/>
        </w:rPr>
        <w:t>)”</w:t>
      </w:r>
      <w:r w:rsidR="00DD6C03" w:rsidRPr="00A2476A">
        <w:rPr>
          <w:rFonts w:ascii="Arial" w:hAnsi="Arial" w:cs="Arial"/>
          <w:spacing w:val="-1"/>
          <w:sz w:val="24"/>
          <w:szCs w:val="24"/>
        </w:rPr>
        <w:t>.</w:t>
      </w:r>
      <w:r w:rsidRPr="00A2476A">
        <w:rPr>
          <w:rFonts w:ascii="Arial" w:hAnsi="Arial" w:cs="Arial"/>
          <w:spacing w:val="-1"/>
          <w:sz w:val="24"/>
          <w:szCs w:val="24"/>
        </w:rPr>
        <w:t xml:space="preserve"> </w:t>
      </w:r>
      <w:r w:rsidR="00DD6C03" w:rsidRPr="00A2476A">
        <w:rPr>
          <w:rFonts w:ascii="Arial" w:hAnsi="Arial" w:cs="Arial"/>
          <w:spacing w:val="-1"/>
          <w:sz w:val="24"/>
          <w:szCs w:val="24"/>
        </w:rPr>
        <w:t>L</w:t>
      </w:r>
      <w:r w:rsidR="00DD6C03" w:rsidRPr="00A2476A">
        <w:rPr>
          <w:rFonts w:ascii="Arial" w:hAnsi="Arial" w:cs="Arial"/>
          <w:spacing w:val="-1"/>
          <w:sz w:val="24"/>
          <w:szCs w:val="24"/>
        </w:rPr>
        <w:t xml:space="preserve">a ciberseguridad abarca </w:t>
      </w:r>
      <w:r w:rsidR="00DD6C03" w:rsidRPr="00A2476A">
        <w:rPr>
          <w:rFonts w:ascii="Arial" w:hAnsi="Arial" w:cs="Arial"/>
          <w:spacing w:val="-1"/>
          <w:sz w:val="24"/>
          <w:szCs w:val="24"/>
        </w:rPr>
        <w:t xml:space="preserve">diversas actividades que comprenden desde </w:t>
      </w:r>
      <w:r w:rsidR="00DD6C03" w:rsidRPr="00A2476A">
        <w:rPr>
          <w:rFonts w:ascii="Arial" w:hAnsi="Arial" w:cs="Arial"/>
          <w:spacing w:val="-1"/>
          <w:sz w:val="24"/>
          <w:szCs w:val="24"/>
        </w:rPr>
        <w:t>las capacidades de respuesta, preparación, monitoreo e incidencia de eventos</w:t>
      </w:r>
      <w:r w:rsidR="0023673C" w:rsidRPr="00A2476A">
        <w:rPr>
          <w:rFonts w:ascii="Arial" w:hAnsi="Arial" w:cs="Arial"/>
          <w:spacing w:val="-1"/>
          <w:sz w:val="24"/>
          <w:szCs w:val="24"/>
        </w:rPr>
        <w:t>, entre otros,</w:t>
      </w:r>
      <w:r w:rsidR="00DD6C03" w:rsidRPr="00A2476A">
        <w:rPr>
          <w:rFonts w:ascii="Arial" w:hAnsi="Arial" w:cs="Arial"/>
          <w:spacing w:val="-1"/>
          <w:sz w:val="24"/>
          <w:szCs w:val="24"/>
        </w:rPr>
        <w:t xml:space="preserve"> que amenazan la confidencialidad</w:t>
      </w:r>
      <w:r w:rsidR="00DD6C03" w:rsidRPr="00A2476A">
        <w:rPr>
          <w:rFonts w:ascii="Arial" w:hAnsi="Arial" w:cs="Arial"/>
          <w:spacing w:val="-1"/>
          <w:sz w:val="24"/>
          <w:szCs w:val="24"/>
        </w:rPr>
        <w:t>,</w:t>
      </w:r>
      <w:r w:rsidR="00DD6C03" w:rsidRPr="00A2476A">
        <w:rPr>
          <w:rFonts w:ascii="Arial" w:hAnsi="Arial" w:cs="Arial"/>
          <w:spacing w:val="-1"/>
          <w:sz w:val="24"/>
          <w:szCs w:val="24"/>
        </w:rPr>
        <w:t xml:space="preserve"> integridad y disponibilidad</w:t>
      </w:r>
      <w:r w:rsidR="00DD6C03" w:rsidRPr="00A2476A">
        <w:rPr>
          <w:rFonts w:ascii="Arial" w:hAnsi="Arial" w:cs="Arial"/>
          <w:spacing w:val="-1"/>
          <w:sz w:val="24"/>
          <w:szCs w:val="24"/>
        </w:rPr>
        <w:t xml:space="preserve"> de</w:t>
      </w:r>
      <w:r w:rsidR="00DD6C03" w:rsidRPr="00A2476A">
        <w:rPr>
          <w:rFonts w:ascii="Arial" w:hAnsi="Arial" w:cs="Arial"/>
          <w:spacing w:val="-1"/>
          <w:sz w:val="24"/>
          <w:szCs w:val="24"/>
        </w:rPr>
        <w:t xml:space="preserve"> los sistemas que soportan las actividades diarias</w:t>
      </w:r>
      <w:r w:rsidR="00DD6C03" w:rsidRPr="00A2476A">
        <w:rPr>
          <w:rFonts w:ascii="Arial" w:hAnsi="Arial" w:cs="Arial"/>
          <w:spacing w:val="-1"/>
          <w:sz w:val="24"/>
          <w:szCs w:val="24"/>
        </w:rPr>
        <w:t>.</w:t>
      </w:r>
      <w:r w:rsidRPr="00A2476A">
        <w:rPr>
          <w:rFonts w:ascii="Arial" w:hAnsi="Arial" w:cs="Arial"/>
          <w:spacing w:val="-1"/>
          <w:sz w:val="24"/>
          <w:szCs w:val="24"/>
        </w:rPr>
        <w:t xml:space="preserve"> </w:t>
      </w:r>
      <w:r w:rsidR="00DD6C03" w:rsidRPr="00A2476A">
        <w:rPr>
          <w:rFonts w:ascii="Arial" w:hAnsi="Arial" w:cs="Arial"/>
          <w:spacing w:val="-1"/>
          <w:sz w:val="24"/>
          <w:szCs w:val="24"/>
        </w:rPr>
        <w:t>E</w:t>
      </w:r>
      <w:r w:rsidR="0083756D" w:rsidRPr="00A2476A">
        <w:rPr>
          <w:rFonts w:ascii="Arial" w:hAnsi="Arial" w:cs="Arial"/>
          <w:spacing w:val="-1"/>
          <w:sz w:val="24"/>
          <w:szCs w:val="24"/>
        </w:rPr>
        <w:t>n la actualidad</w:t>
      </w:r>
      <w:r w:rsidR="00DD6C03" w:rsidRPr="00A2476A">
        <w:rPr>
          <w:rFonts w:ascii="Arial" w:hAnsi="Arial" w:cs="Arial"/>
          <w:spacing w:val="-1"/>
          <w:sz w:val="24"/>
          <w:szCs w:val="24"/>
        </w:rPr>
        <w:t>,</w:t>
      </w:r>
      <w:r w:rsidR="0083756D" w:rsidRPr="00A2476A">
        <w:rPr>
          <w:rFonts w:ascii="Arial" w:hAnsi="Arial" w:cs="Arial"/>
          <w:spacing w:val="-1"/>
          <w:sz w:val="24"/>
          <w:szCs w:val="24"/>
        </w:rPr>
        <w:t xml:space="preserve"> las actividades que realizan las personas, desde el entorno personal hasta el profesional, dependen de las TIC, por lo tanto, la ciberseguridad no solo se dedica a proteger la información o los equipos de cómputo y sistemas de información, sino a proteger todas las actividades que dependen de ellas, incluyendo </w:t>
      </w:r>
      <w:r w:rsidR="00DD6C03" w:rsidRPr="00A2476A">
        <w:rPr>
          <w:rFonts w:ascii="Arial" w:hAnsi="Arial" w:cs="Arial"/>
          <w:spacing w:val="-1"/>
          <w:sz w:val="24"/>
          <w:szCs w:val="24"/>
        </w:rPr>
        <w:t xml:space="preserve">también </w:t>
      </w:r>
      <w:r w:rsidR="0083756D" w:rsidRPr="00A2476A">
        <w:rPr>
          <w:rFonts w:ascii="Arial" w:hAnsi="Arial" w:cs="Arial"/>
          <w:spacing w:val="-1"/>
          <w:sz w:val="24"/>
          <w:szCs w:val="24"/>
        </w:rPr>
        <w:t>la seguridad nacional as</w:t>
      </w:r>
      <w:r w:rsidR="0083756D" w:rsidRPr="00A2476A">
        <w:rPr>
          <w:rFonts w:ascii="Arial" w:hAnsi="Arial" w:cs="Arial"/>
          <w:spacing w:val="-1"/>
          <w:sz w:val="24"/>
          <w:szCs w:val="24"/>
        </w:rPr>
        <w:t>í</w:t>
      </w:r>
      <w:r w:rsidR="0083756D" w:rsidRPr="00A2476A">
        <w:rPr>
          <w:rFonts w:ascii="Arial" w:hAnsi="Arial" w:cs="Arial"/>
          <w:spacing w:val="-1"/>
          <w:sz w:val="24"/>
          <w:szCs w:val="24"/>
        </w:rPr>
        <w:t xml:space="preserve"> como la integridad de las personas que habitan un país.</w:t>
      </w:r>
      <w:r w:rsidRPr="00A2476A">
        <w:rPr>
          <w:rFonts w:ascii="Arial" w:hAnsi="Arial" w:cs="Arial"/>
          <w:spacing w:val="-1"/>
          <w:sz w:val="24"/>
          <w:szCs w:val="24"/>
        </w:rPr>
        <w:t xml:space="preserve"> </w:t>
      </w:r>
      <w:r w:rsidRPr="00A2476A">
        <w:rPr>
          <w:rFonts w:ascii="Arial" w:hAnsi="Arial" w:cs="Arial"/>
          <w:spacing w:val="-1"/>
          <w:sz w:val="24"/>
          <w:szCs w:val="24"/>
        </w:rPr>
        <w:t>(A</w:t>
      </w:r>
      <w:r w:rsidR="00C30C8F" w:rsidRPr="00A2476A">
        <w:rPr>
          <w:rFonts w:ascii="Arial" w:hAnsi="Arial" w:cs="Arial"/>
          <w:spacing w:val="-1"/>
          <w:sz w:val="24"/>
          <w:szCs w:val="24"/>
        </w:rPr>
        <w:t>I</w:t>
      </w:r>
      <w:r w:rsidRPr="00A2476A">
        <w:rPr>
          <w:rFonts w:ascii="Arial" w:hAnsi="Arial" w:cs="Arial"/>
          <w:spacing w:val="-1"/>
          <w:sz w:val="24"/>
          <w:szCs w:val="24"/>
        </w:rPr>
        <w:t>MX, 2021).</w:t>
      </w:r>
    </w:p>
    <w:p w14:paraId="6247E150" w14:textId="15718AB6" w:rsidR="00D76318" w:rsidRPr="00A2476A" w:rsidRDefault="00857350" w:rsidP="002F126F">
      <w:pPr>
        <w:widowControl w:val="0"/>
        <w:autoSpaceDE w:val="0"/>
        <w:autoSpaceDN w:val="0"/>
        <w:adjustRightInd w:val="0"/>
        <w:spacing w:before="100" w:beforeAutospacing="1" w:after="100" w:afterAutospacing="1" w:line="240" w:lineRule="auto"/>
        <w:jc w:val="both"/>
        <w:rPr>
          <w:rFonts w:ascii="Arial" w:hAnsi="Arial" w:cs="Arial"/>
          <w:spacing w:val="-1"/>
          <w:sz w:val="24"/>
          <w:szCs w:val="24"/>
        </w:rPr>
      </w:pPr>
      <w:r w:rsidRPr="00A2476A">
        <w:rPr>
          <w:rFonts w:ascii="Arial" w:hAnsi="Arial" w:cs="Arial"/>
          <w:spacing w:val="-1"/>
          <w:sz w:val="24"/>
          <w:szCs w:val="24"/>
        </w:rPr>
        <w:t xml:space="preserve">En este sentido las habilidades blandas que los profesionales de la seguridad </w:t>
      </w:r>
      <w:r w:rsidR="00D76318" w:rsidRPr="00A2476A">
        <w:rPr>
          <w:rFonts w:ascii="Arial" w:hAnsi="Arial" w:cs="Arial"/>
          <w:spacing w:val="-1"/>
          <w:sz w:val="24"/>
          <w:szCs w:val="24"/>
        </w:rPr>
        <w:t>posean serán escenciales para la adecuada atención de las actividades de su área, ya que le permitirán hacer frente a diferentes situaciones reaccionando de la mejor manera, ya que las habilidades blandas son las que permiten interrelacionarnos con otros, con el entorno y con s</w:t>
      </w:r>
      <w:r w:rsidR="00712FFC" w:rsidRPr="00A2476A">
        <w:rPr>
          <w:rFonts w:ascii="Arial" w:hAnsi="Arial" w:cs="Arial"/>
          <w:spacing w:val="-1"/>
          <w:sz w:val="24"/>
          <w:szCs w:val="24"/>
        </w:rPr>
        <w:t>í</w:t>
      </w:r>
      <w:r w:rsidR="00D76318" w:rsidRPr="00A2476A">
        <w:rPr>
          <w:rFonts w:ascii="Arial" w:hAnsi="Arial" w:cs="Arial"/>
          <w:spacing w:val="-1"/>
          <w:sz w:val="24"/>
          <w:szCs w:val="24"/>
        </w:rPr>
        <w:t xml:space="preserve"> mismos</w:t>
      </w:r>
      <w:r w:rsidR="00712FFC" w:rsidRPr="00A2476A">
        <w:rPr>
          <w:rFonts w:ascii="Arial" w:hAnsi="Arial" w:cs="Arial"/>
          <w:spacing w:val="-1"/>
          <w:sz w:val="24"/>
          <w:szCs w:val="24"/>
        </w:rPr>
        <w:t>, para lo cual las instituciones de educación que forman a estos profesionales juegan un papel importante</w:t>
      </w:r>
      <w:r w:rsidR="001E6CA9" w:rsidRPr="00A2476A">
        <w:rPr>
          <w:rFonts w:ascii="Arial" w:hAnsi="Arial" w:cs="Arial"/>
          <w:spacing w:val="-1"/>
          <w:sz w:val="24"/>
          <w:szCs w:val="24"/>
        </w:rPr>
        <w:t xml:space="preserve"> para que los estudiantes durante su formación tambien desarrollen estas habilidades que tienen que ver con el saber ser</w:t>
      </w:r>
      <w:r w:rsidR="00712FFC" w:rsidRPr="00A2476A">
        <w:rPr>
          <w:rFonts w:ascii="Arial" w:hAnsi="Arial" w:cs="Arial"/>
          <w:spacing w:val="-1"/>
          <w:sz w:val="24"/>
          <w:szCs w:val="24"/>
        </w:rPr>
        <w:t>.</w:t>
      </w:r>
    </w:p>
    <w:p w14:paraId="1F5E022F" w14:textId="6B2C16BF" w:rsidR="00712FFC" w:rsidRPr="00A2476A" w:rsidRDefault="00712FFC" w:rsidP="00FB2C81">
      <w:pPr>
        <w:jc w:val="both"/>
        <w:rPr>
          <w:rFonts w:ascii="Arial" w:hAnsi="Arial" w:cs="Arial"/>
          <w:sz w:val="24"/>
          <w:szCs w:val="24"/>
        </w:rPr>
      </w:pPr>
      <w:r w:rsidRPr="00A2476A">
        <w:rPr>
          <w:rFonts w:ascii="Arial" w:hAnsi="Arial" w:cs="Arial"/>
          <w:sz w:val="24"/>
          <w:szCs w:val="24"/>
        </w:rPr>
        <w:t>En este trabajo presenta</w:t>
      </w:r>
      <w:r w:rsidR="00FB2C81" w:rsidRPr="00A2476A">
        <w:rPr>
          <w:rFonts w:ascii="Arial" w:hAnsi="Arial" w:cs="Arial"/>
          <w:sz w:val="24"/>
          <w:szCs w:val="24"/>
        </w:rPr>
        <w:t>n</w:t>
      </w:r>
      <w:r w:rsidRPr="00A2476A">
        <w:rPr>
          <w:rFonts w:ascii="Arial" w:hAnsi="Arial" w:cs="Arial"/>
          <w:sz w:val="24"/>
          <w:szCs w:val="24"/>
        </w:rPr>
        <w:t xml:space="preserve"> los resultados de una encuesta realizada a egresados </w:t>
      </w:r>
      <w:r w:rsidRPr="00A2476A">
        <w:rPr>
          <w:rFonts w:ascii="Arial" w:hAnsi="Arial" w:cs="Arial"/>
          <w:sz w:val="24"/>
          <w:szCs w:val="24"/>
        </w:rPr>
        <w:t xml:space="preserve">del programa académico de Maestría en Ingeniería en Seguridad y Tecnologías de la Información en México </w:t>
      </w:r>
      <w:r w:rsidRPr="00A2476A">
        <w:rPr>
          <w:rFonts w:ascii="Arial" w:hAnsi="Arial" w:cs="Arial"/>
          <w:sz w:val="24"/>
          <w:szCs w:val="24"/>
        </w:rPr>
        <w:t xml:space="preserve">y </w:t>
      </w:r>
      <w:r w:rsidRPr="00A2476A">
        <w:rPr>
          <w:rFonts w:ascii="Arial" w:hAnsi="Arial" w:cs="Arial"/>
          <w:sz w:val="24"/>
          <w:szCs w:val="24"/>
        </w:rPr>
        <w:t xml:space="preserve">a algunos </w:t>
      </w:r>
      <w:r w:rsidRPr="00A2476A">
        <w:rPr>
          <w:rFonts w:ascii="Arial" w:hAnsi="Arial" w:cs="Arial"/>
          <w:sz w:val="24"/>
          <w:szCs w:val="24"/>
        </w:rPr>
        <w:t>empleadores acerca de su percepión de</w:t>
      </w:r>
      <w:r w:rsidRPr="00A2476A">
        <w:rPr>
          <w:rFonts w:ascii="Arial" w:hAnsi="Arial" w:cs="Arial"/>
          <w:sz w:val="24"/>
          <w:szCs w:val="24"/>
        </w:rPr>
        <w:t>l estado de</w:t>
      </w:r>
      <w:r w:rsidRPr="00A2476A">
        <w:rPr>
          <w:rFonts w:ascii="Arial" w:hAnsi="Arial" w:cs="Arial"/>
          <w:sz w:val="24"/>
          <w:szCs w:val="24"/>
        </w:rPr>
        <w:t xml:space="preserve"> habilidades blandas en el desarrollo de sus actividades profesionales como especialistas de seguridad de la información y ciberseguridad.</w:t>
      </w:r>
    </w:p>
    <w:p w14:paraId="4E6FB216" w14:textId="77777777" w:rsidR="000A090B" w:rsidRPr="00A2476A" w:rsidRDefault="000A090B" w:rsidP="000A090B">
      <w:pPr>
        <w:spacing w:before="100" w:beforeAutospacing="1" w:after="100" w:afterAutospacing="1" w:line="360" w:lineRule="auto"/>
        <w:jc w:val="both"/>
        <w:rPr>
          <w:rFonts w:ascii="Arial" w:eastAsia="Times New Roman" w:hAnsi="Arial" w:cs="Arial"/>
          <w:b/>
          <w:sz w:val="24"/>
          <w:szCs w:val="24"/>
          <w:lang w:eastAsia="es-MX"/>
        </w:rPr>
      </w:pPr>
      <w:r w:rsidRPr="00A2476A">
        <w:rPr>
          <w:rFonts w:ascii="Arial" w:eastAsia="Times New Roman" w:hAnsi="Arial" w:cs="Arial"/>
          <w:b/>
          <w:sz w:val="24"/>
          <w:szCs w:val="24"/>
          <w:lang w:eastAsia="es-MX"/>
        </w:rPr>
        <w:t>Desarrollo.</w:t>
      </w:r>
    </w:p>
    <w:p w14:paraId="519C19E5" w14:textId="44CFB60E" w:rsidR="000A090B" w:rsidRPr="00EE3146" w:rsidRDefault="000A090B" w:rsidP="000A090B">
      <w:pPr>
        <w:widowControl w:val="0"/>
        <w:autoSpaceDE w:val="0"/>
        <w:autoSpaceDN w:val="0"/>
        <w:adjustRightInd w:val="0"/>
        <w:spacing w:before="100" w:beforeAutospacing="1" w:after="100" w:afterAutospacing="1" w:line="240" w:lineRule="auto"/>
        <w:jc w:val="both"/>
        <w:rPr>
          <w:rFonts w:ascii="Arial" w:hAnsi="Arial" w:cs="Arial"/>
          <w:spacing w:val="-1"/>
          <w:sz w:val="24"/>
          <w:szCs w:val="24"/>
        </w:rPr>
      </w:pPr>
      <w:r w:rsidRPr="00EE3146">
        <w:rPr>
          <w:rFonts w:ascii="Arial" w:hAnsi="Arial" w:cs="Arial"/>
          <w:spacing w:val="-1"/>
          <w:sz w:val="24"/>
          <w:szCs w:val="24"/>
        </w:rPr>
        <w:t xml:space="preserve">Ante los retos antes mencionados, el Instituto Politécnico Nacional, haciendo uso de sus atribuciones establecidas </w:t>
      </w:r>
      <w:r w:rsidR="0080161D" w:rsidRPr="00A2476A">
        <w:rPr>
          <w:rFonts w:ascii="Arial" w:hAnsi="Arial" w:cs="Arial"/>
          <w:spacing w:val="-1"/>
          <w:sz w:val="24"/>
          <w:szCs w:val="24"/>
        </w:rPr>
        <w:t xml:space="preserve">en </w:t>
      </w:r>
      <w:r w:rsidRPr="00EE3146">
        <w:rPr>
          <w:rFonts w:ascii="Arial" w:hAnsi="Arial" w:cs="Arial"/>
          <w:spacing w:val="-1"/>
          <w:sz w:val="24"/>
          <w:szCs w:val="24"/>
        </w:rPr>
        <w:t>su Ley Orgánica, incorpora dentro de su oferta educativa en el año 2009 a la Maestría en Ingeniería en Seguridad de Tecnologías de la Información, como una respuesta integral a la realidad que viv</w:t>
      </w:r>
      <w:r w:rsidR="0080161D" w:rsidRPr="00A2476A">
        <w:rPr>
          <w:rFonts w:ascii="Arial" w:hAnsi="Arial" w:cs="Arial"/>
          <w:spacing w:val="-1"/>
          <w:sz w:val="24"/>
          <w:szCs w:val="24"/>
        </w:rPr>
        <w:t>ía</w:t>
      </w:r>
      <w:r w:rsidRPr="00EE3146">
        <w:rPr>
          <w:rFonts w:ascii="Arial" w:hAnsi="Arial" w:cs="Arial"/>
          <w:spacing w:val="-1"/>
          <w:sz w:val="24"/>
          <w:szCs w:val="24"/>
        </w:rPr>
        <w:t xml:space="preserve"> nuestro país, en materia de Seguridad Nacional, y a los retos planteados que conlleva</w:t>
      </w:r>
      <w:r w:rsidR="0080161D" w:rsidRPr="00A2476A">
        <w:rPr>
          <w:rFonts w:ascii="Arial" w:hAnsi="Arial" w:cs="Arial"/>
          <w:spacing w:val="-1"/>
          <w:sz w:val="24"/>
          <w:szCs w:val="24"/>
        </w:rPr>
        <w:t>ba</w:t>
      </w:r>
      <w:r w:rsidRPr="00EE3146">
        <w:rPr>
          <w:rFonts w:ascii="Arial" w:hAnsi="Arial" w:cs="Arial"/>
          <w:spacing w:val="-1"/>
          <w:sz w:val="24"/>
          <w:szCs w:val="24"/>
        </w:rPr>
        <w:t xml:space="preserve"> el uso de las TICs ahora en el ámbito de la Ciberseguridad. </w:t>
      </w:r>
    </w:p>
    <w:p w14:paraId="69C010D0" w14:textId="553C4595" w:rsidR="000A090B" w:rsidRPr="00A2476A" w:rsidRDefault="000A090B" w:rsidP="000A090B">
      <w:pPr>
        <w:widowControl w:val="0"/>
        <w:autoSpaceDE w:val="0"/>
        <w:autoSpaceDN w:val="0"/>
        <w:adjustRightInd w:val="0"/>
        <w:spacing w:before="100" w:beforeAutospacing="1" w:after="100" w:afterAutospacing="1" w:line="240" w:lineRule="auto"/>
        <w:jc w:val="both"/>
        <w:rPr>
          <w:rFonts w:ascii="Arial" w:hAnsi="Arial" w:cs="Arial"/>
          <w:spacing w:val="-1"/>
          <w:sz w:val="24"/>
          <w:szCs w:val="24"/>
        </w:rPr>
      </w:pPr>
      <w:r w:rsidRPr="00A2476A">
        <w:rPr>
          <w:rFonts w:ascii="Arial" w:hAnsi="Arial" w:cs="Arial"/>
          <w:spacing w:val="-1"/>
          <w:sz w:val="24"/>
          <w:szCs w:val="24"/>
        </w:rPr>
        <w:t xml:space="preserve">La Sección de Estudios de Posgrado e Investigación (SEPI) de la </w:t>
      </w:r>
      <w:r w:rsidR="00031E4A" w:rsidRPr="00A2476A">
        <w:rPr>
          <w:rFonts w:ascii="Arial" w:hAnsi="Arial" w:cs="Arial"/>
          <w:spacing w:val="-1"/>
          <w:sz w:val="24"/>
          <w:szCs w:val="24"/>
        </w:rPr>
        <w:t>Escuela Superior de Ingeniería Mecánica y Eléctrica (ESIME) Unidad Culhuacan</w:t>
      </w:r>
      <w:r w:rsidR="00031E4A" w:rsidRPr="00A2476A">
        <w:rPr>
          <w:rFonts w:ascii="Arial" w:hAnsi="Arial" w:cs="Arial"/>
          <w:spacing w:val="-1"/>
          <w:sz w:val="24"/>
          <w:szCs w:val="24"/>
        </w:rPr>
        <w:t xml:space="preserve">, </w:t>
      </w:r>
      <w:r w:rsidR="00031E4A" w:rsidRPr="00A2476A">
        <w:rPr>
          <w:rFonts w:ascii="Arial" w:hAnsi="Arial" w:cs="Arial"/>
          <w:spacing w:val="-1"/>
          <w:sz w:val="24"/>
          <w:szCs w:val="24"/>
        </w:rPr>
        <w:t xml:space="preserve">perteneciente a las unidades académicas del </w:t>
      </w:r>
      <w:r w:rsidR="00031E4A" w:rsidRPr="00A2476A">
        <w:rPr>
          <w:rFonts w:ascii="Arial" w:hAnsi="Arial" w:cs="Arial"/>
          <w:spacing w:val="-1"/>
          <w:sz w:val="24"/>
          <w:szCs w:val="24"/>
        </w:rPr>
        <w:t xml:space="preserve">IPN </w:t>
      </w:r>
      <w:r w:rsidR="00031E4A" w:rsidRPr="00A2476A">
        <w:rPr>
          <w:rFonts w:ascii="Arial" w:hAnsi="Arial" w:cs="Arial"/>
          <w:spacing w:val="-1"/>
          <w:sz w:val="24"/>
          <w:szCs w:val="24"/>
        </w:rPr>
        <w:t>en México</w:t>
      </w:r>
      <w:r w:rsidR="00031E4A" w:rsidRPr="00A2476A">
        <w:rPr>
          <w:rFonts w:ascii="Arial" w:hAnsi="Arial" w:cs="Arial"/>
          <w:spacing w:val="-1"/>
          <w:sz w:val="24"/>
          <w:szCs w:val="24"/>
        </w:rPr>
        <w:t xml:space="preserve">, </w:t>
      </w:r>
      <w:r w:rsidRPr="00A2476A">
        <w:rPr>
          <w:rFonts w:ascii="Arial" w:hAnsi="Arial" w:cs="Arial"/>
          <w:spacing w:val="-1"/>
          <w:sz w:val="24"/>
          <w:szCs w:val="24"/>
        </w:rPr>
        <w:t>desde el año 2006 incorporó en su oferta educativa los tópicos de Seguridad de la Información, iniciando con la Especialidad en Seguridad Informática y Tecnologías de la Información (ESITI) y en el año 2009 con la Maestría en Ingeniería en Seguridad y Tecnologías de la Información (MISTI), programas de posgrado que desde sus inicios tomaron renombre y reconocimiento por su programa de estudios y la amplia experiencia de sus académicos en el área de la Ciberseguridad. También han sido reconocidos por diversas instituciones y organizaciones, tal es el caso de la MISTI con el reconocimiento del C</w:t>
      </w:r>
      <w:r w:rsidRPr="00A2476A">
        <w:rPr>
          <w:rFonts w:ascii="Arial" w:hAnsi="Arial" w:cs="Arial"/>
          <w:spacing w:val="-1"/>
          <w:sz w:val="24"/>
          <w:szCs w:val="24"/>
        </w:rPr>
        <w:t>ONAHCYT</w:t>
      </w:r>
      <w:r w:rsidRPr="00A2476A">
        <w:rPr>
          <w:rFonts w:ascii="Arial" w:hAnsi="Arial" w:cs="Arial"/>
          <w:spacing w:val="-1"/>
          <w:sz w:val="24"/>
          <w:szCs w:val="24"/>
        </w:rPr>
        <w:t xml:space="preserve"> como Programa Consolidado dentro de</w:t>
      </w:r>
      <w:r w:rsidRPr="00A2476A">
        <w:rPr>
          <w:rFonts w:ascii="Arial" w:hAnsi="Arial" w:cs="Arial"/>
          <w:spacing w:val="-1"/>
          <w:sz w:val="24"/>
          <w:szCs w:val="24"/>
        </w:rPr>
        <w:t>l</w:t>
      </w:r>
      <w:r w:rsidRPr="00A2476A">
        <w:rPr>
          <w:rFonts w:ascii="Arial" w:hAnsi="Arial" w:cs="Arial"/>
          <w:spacing w:val="-1"/>
          <w:sz w:val="24"/>
          <w:szCs w:val="24"/>
        </w:rPr>
        <w:t xml:space="preserve"> Programa </w:t>
      </w:r>
      <w:r w:rsidRPr="00A2476A">
        <w:rPr>
          <w:rFonts w:ascii="Arial" w:hAnsi="Arial" w:cs="Arial"/>
          <w:spacing w:val="-1"/>
          <w:sz w:val="24"/>
          <w:szCs w:val="24"/>
        </w:rPr>
        <w:lastRenderedPageBreak/>
        <w:t>Nacional de Posgrados de Calidad (PNPC) en el país.</w:t>
      </w:r>
    </w:p>
    <w:p w14:paraId="00E557B4" w14:textId="33A0D17D" w:rsidR="008B0748" w:rsidRPr="00A2476A" w:rsidRDefault="008B0748" w:rsidP="008B0748">
      <w:pPr>
        <w:widowControl w:val="0"/>
        <w:autoSpaceDE w:val="0"/>
        <w:autoSpaceDN w:val="0"/>
        <w:adjustRightInd w:val="0"/>
        <w:spacing w:before="100" w:beforeAutospacing="1" w:after="100" w:afterAutospacing="1" w:line="240" w:lineRule="auto"/>
        <w:jc w:val="both"/>
        <w:rPr>
          <w:rFonts w:ascii="Arial" w:hAnsi="Arial" w:cs="Arial"/>
          <w:spacing w:val="-1"/>
          <w:sz w:val="24"/>
          <w:szCs w:val="24"/>
        </w:rPr>
      </w:pPr>
      <w:r w:rsidRPr="00A2476A">
        <w:rPr>
          <w:rFonts w:ascii="Arial" w:hAnsi="Arial" w:cs="Arial"/>
          <w:spacing w:val="-1"/>
          <w:sz w:val="24"/>
          <w:szCs w:val="24"/>
        </w:rPr>
        <w:t>E</w:t>
      </w:r>
      <w:r w:rsidRPr="00EE3146">
        <w:rPr>
          <w:rFonts w:ascii="Arial" w:hAnsi="Arial" w:cs="Arial"/>
          <w:spacing w:val="-1"/>
          <w:sz w:val="24"/>
          <w:szCs w:val="24"/>
        </w:rPr>
        <w:t xml:space="preserve">l </w:t>
      </w:r>
      <w:r w:rsidR="00A2476A">
        <w:rPr>
          <w:rFonts w:ascii="Arial" w:hAnsi="Arial" w:cs="Arial"/>
          <w:spacing w:val="-1"/>
          <w:sz w:val="24"/>
          <w:szCs w:val="24"/>
        </w:rPr>
        <w:t>p</w:t>
      </w:r>
      <w:r w:rsidRPr="00EE3146">
        <w:rPr>
          <w:rFonts w:ascii="Arial" w:hAnsi="Arial" w:cs="Arial"/>
          <w:spacing w:val="-1"/>
          <w:sz w:val="24"/>
          <w:szCs w:val="24"/>
        </w:rPr>
        <w:t xml:space="preserve">lan de </w:t>
      </w:r>
      <w:r w:rsidR="00A2476A">
        <w:rPr>
          <w:rFonts w:ascii="Arial" w:hAnsi="Arial" w:cs="Arial"/>
          <w:spacing w:val="-1"/>
          <w:sz w:val="24"/>
          <w:szCs w:val="24"/>
        </w:rPr>
        <w:t>e</w:t>
      </w:r>
      <w:r w:rsidRPr="00EE3146">
        <w:rPr>
          <w:rFonts w:ascii="Arial" w:hAnsi="Arial" w:cs="Arial"/>
          <w:spacing w:val="-1"/>
          <w:sz w:val="24"/>
          <w:szCs w:val="24"/>
        </w:rPr>
        <w:t>studios que ofrece la Maestría en Ingeniería en Seguridad y Tecnologías de la Información comprende cuatro Líneas Generales de Áreas de Conocimiento:</w:t>
      </w:r>
      <w:r w:rsidR="0080161D" w:rsidRPr="00A2476A">
        <w:rPr>
          <w:rFonts w:ascii="Arial" w:hAnsi="Arial" w:cs="Arial"/>
          <w:spacing w:val="-1"/>
          <w:sz w:val="24"/>
          <w:szCs w:val="24"/>
        </w:rPr>
        <w:t xml:space="preserve"> </w:t>
      </w:r>
      <w:r w:rsidRPr="00A2476A">
        <w:rPr>
          <w:rFonts w:ascii="Arial" w:hAnsi="Arial" w:cs="Arial"/>
          <w:spacing w:val="-1"/>
          <w:sz w:val="24"/>
          <w:szCs w:val="24"/>
        </w:rPr>
        <w:t>Autenticación y Protección de la Información</w:t>
      </w:r>
      <w:r w:rsidR="0080161D" w:rsidRPr="00A2476A">
        <w:rPr>
          <w:rFonts w:ascii="Arial" w:hAnsi="Arial" w:cs="Arial"/>
          <w:spacing w:val="-1"/>
          <w:sz w:val="24"/>
          <w:szCs w:val="24"/>
        </w:rPr>
        <w:t xml:space="preserve">, </w:t>
      </w:r>
      <w:r w:rsidRPr="00A2476A">
        <w:rPr>
          <w:rFonts w:ascii="Arial" w:hAnsi="Arial" w:cs="Arial"/>
          <w:spacing w:val="-1"/>
          <w:sz w:val="24"/>
          <w:szCs w:val="24"/>
        </w:rPr>
        <w:t>Seguridad en Infraestructuras de Tecnologías de la Información</w:t>
      </w:r>
      <w:r w:rsidR="0080161D" w:rsidRPr="00A2476A">
        <w:rPr>
          <w:rFonts w:ascii="Arial" w:hAnsi="Arial" w:cs="Arial"/>
          <w:spacing w:val="-1"/>
          <w:sz w:val="24"/>
          <w:szCs w:val="24"/>
        </w:rPr>
        <w:t xml:space="preserve">, </w:t>
      </w:r>
      <w:r w:rsidRPr="00A2476A">
        <w:rPr>
          <w:rFonts w:ascii="Arial" w:hAnsi="Arial" w:cs="Arial"/>
          <w:spacing w:val="-1"/>
          <w:sz w:val="24"/>
          <w:szCs w:val="24"/>
        </w:rPr>
        <w:t>Forensia Informática</w:t>
      </w:r>
      <w:r w:rsidR="0080161D" w:rsidRPr="00A2476A">
        <w:rPr>
          <w:rFonts w:ascii="Arial" w:hAnsi="Arial" w:cs="Arial"/>
          <w:spacing w:val="-1"/>
          <w:sz w:val="24"/>
          <w:szCs w:val="24"/>
        </w:rPr>
        <w:t xml:space="preserve"> y </w:t>
      </w:r>
      <w:r w:rsidRPr="00A2476A">
        <w:rPr>
          <w:rFonts w:ascii="Arial" w:hAnsi="Arial" w:cs="Arial"/>
          <w:spacing w:val="-1"/>
          <w:sz w:val="24"/>
          <w:szCs w:val="24"/>
        </w:rPr>
        <w:t>Legislación y Gestión de la Seguridad</w:t>
      </w:r>
      <w:r w:rsidR="0080161D" w:rsidRPr="00A2476A">
        <w:rPr>
          <w:rFonts w:ascii="Arial" w:hAnsi="Arial" w:cs="Arial"/>
          <w:spacing w:val="-1"/>
          <w:sz w:val="24"/>
          <w:szCs w:val="24"/>
        </w:rPr>
        <w:t>. A</w:t>
      </w:r>
      <w:r w:rsidRPr="00A2476A">
        <w:rPr>
          <w:rFonts w:ascii="Arial" w:hAnsi="Arial" w:cs="Arial"/>
          <w:spacing w:val="-1"/>
          <w:sz w:val="24"/>
          <w:szCs w:val="24"/>
        </w:rPr>
        <w:t xml:space="preserve"> lo largo de su operación el programa académico ha podido evaluar su desempeño</w:t>
      </w:r>
      <w:r w:rsidR="0080161D" w:rsidRPr="00A2476A">
        <w:rPr>
          <w:rFonts w:ascii="Arial" w:hAnsi="Arial" w:cs="Arial"/>
          <w:spacing w:val="-1"/>
          <w:sz w:val="24"/>
          <w:szCs w:val="24"/>
        </w:rPr>
        <w:t xml:space="preserve"> y pertinencia,</w:t>
      </w:r>
      <w:r w:rsidRPr="00A2476A">
        <w:rPr>
          <w:rFonts w:ascii="Arial" w:hAnsi="Arial" w:cs="Arial"/>
          <w:spacing w:val="-1"/>
          <w:sz w:val="24"/>
          <w:szCs w:val="24"/>
        </w:rPr>
        <w:t xml:space="preserve"> procura</w:t>
      </w:r>
      <w:r w:rsidR="0080161D" w:rsidRPr="00A2476A">
        <w:rPr>
          <w:rFonts w:ascii="Arial" w:hAnsi="Arial" w:cs="Arial"/>
          <w:spacing w:val="-1"/>
          <w:sz w:val="24"/>
          <w:szCs w:val="24"/>
        </w:rPr>
        <w:t>ndo</w:t>
      </w:r>
      <w:r w:rsidRPr="00A2476A">
        <w:rPr>
          <w:rFonts w:ascii="Arial" w:hAnsi="Arial" w:cs="Arial"/>
          <w:spacing w:val="-1"/>
          <w:sz w:val="24"/>
          <w:szCs w:val="24"/>
        </w:rPr>
        <w:t xml:space="preserve"> mejorarlo para atender las necesidades </w:t>
      </w:r>
      <w:r w:rsidR="0080161D" w:rsidRPr="00A2476A">
        <w:rPr>
          <w:rFonts w:ascii="Arial" w:hAnsi="Arial" w:cs="Arial"/>
          <w:spacing w:val="-1"/>
          <w:sz w:val="24"/>
          <w:szCs w:val="24"/>
        </w:rPr>
        <w:t xml:space="preserve">actuales </w:t>
      </w:r>
      <w:r w:rsidRPr="00A2476A">
        <w:rPr>
          <w:rFonts w:ascii="Arial" w:hAnsi="Arial" w:cs="Arial"/>
          <w:spacing w:val="-1"/>
          <w:sz w:val="24"/>
          <w:szCs w:val="24"/>
        </w:rPr>
        <w:t xml:space="preserve">de la sociedad, instituciones y el país; buscando que </w:t>
      </w:r>
      <w:r w:rsidRPr="00EE3146">
        <w:rPr>
          <w:rFonts w:ascii="Arial" w:hAnsi="Arial" w:cs="Arial"/>
          <w:spacing w:val="-1"/>
          <w:sz w:val="24"/>
          <w:szCs w:val="24"/>
        </w:rPr>
        <w:t>los estudiantes gener</w:t>
      </w:r>
      <w:r w:rsidRPr="00A2476A">
        <w:rPr>
          <w:rFonts w:ascii="Arial" w:hAnsi="Arial" w:cs="Arial"/>
          <w:spacing w:val="-1"/>
          <w:sz w:val="24"/>
          <w:szCs w:val="24"/>
        </w:rPr>
        <w:t xml:space="preserve">en </w:t>
      </w:r>
      <w:r w:rsidRPr="00EE3146">
        <w:rPr>
          <w:rFonts w:ascii="Arial" w:hAnsi="Arial" w:cs="Arial"/>
          <w:spacing w:val="-1"/>
          <w:sz w:val="24"/>
          <w:szCs w:val="24"/>
        </w:rPr>
        <w:t xml:space="preserve">un perfil integral en el área de seguridad </w:t>
      </w:r>
      <w:r w:rsidR="0080161D" w:rsidRPr="00A2476A">
        <w:rPr>
          <w:rFonts w:ascii="Arial" w:hAnsi="Arial" w:cs="Arial"/>
          <w:spacing w:val="-1"/>
          <w:sz w:val="24"/>
          <w:szCs w:val="24"/>
        </w:rPr>
        <w:t xml:space="preserve">y ciberseguridad </w:t>
      </w:r>
      <w:r w:rsidRPr="00A2476A">
        <w:rPr>
          <w:rFonts w:ascii="Arial" w:hAnsi="Arial" w:cs="Arial"/>
          <w:spacing w:val="-1"/>
          <w:sz w:val="24"/>
          <w:szCs w:val="24"/>
        </w:rPr>
        <w:t xml:space="preserve">atendiendo </w:t>
      </w:r>
      <w:r w:rsidRPr="00EE3146">
        <w:rPr>
          <w:rFonts w:ascii="Arial" w:hAnsi="Arial" w:cs="Arial"/>
          <w:spacing w:val="-1"/>
          <w:sz w:val="24"/>
          <w:szCs w:val="24"/>
        </w:rPr>
        <w:t>un enfoque novedoso, claro, flexible, con rigor científico y pertinencia social que demandan los diferentes sectores en los que se han insertado laboralmente con éxito los egresados de la MI</w:t>
      </w:r>
      <w:r w:rsidR="0080161D" w:rsidRPr="00A2476A">
        <w:rPr>
          <w:rFonts w:ascii="Arial" w:hAnsi="Arial" w:cs="Arial"/>
          <w:spacing w:val="-1"/>
          <w:sz w:val="24"/>
          <w:szCs w:val="24"/>
        </w:rPr>
        <w:t>S</w:t>
      </w:r>
      <w:r w:rsidRPr="00EE3146">
        <w:rPr>
          <w:rFonts w:ascii="Arial" w:hAnsi="Arial" w:cs="Arial"/>
          <w:spacing w:val="-1"/>
          <w:sz w:val="24"/>
          <w:szCs w:val="24"/>
        </w:rPr>
        <w:t>TI</w:t>
      </w:r>
      <w:r w:rsidRPr="00A2476A">
        <w:rPr>
          <w:rFonts w:ascii="Arial" w:hAnsi="Arial" w:cs="Arial"/>
          <w:spacing w:val="-1"/>
          <w:sz w:val="24"/>
          <w:szCs w:val="24"/>
        </w:rPr>
        <w:t>.</w:t>
      </w:r>
    </w:p>
    <w:p w14:paraId="7962537A" w14:textId="6849CEDF" w:rsidR="008B0748" w:rsidRPr="00A2476A" w:rsidRDefault="008B0748" w:rsidP="008B0748">
      <w:pPr>
        <w:widowControl w:val="0"/>
        <w:autoSpaceDE w:val="0"/>
        <w:autoSpaceDN w:val="0"/>
        <w:adjustRightInd w:val="0"/>
        <w:spacing w:before="100" w:beforeAutospacing="1" w:after="100" w:afterAutospacing="1" w:line="240" w:lineRule="auto"/>
        <w:jc w:val="both"/>
        <w:rPr>
          <w:rFonts w:ascii="Arial" w:hAnsi="Arial" w:cs="Arial"/>
          <w:spacing w:val="-1"/>
          <w:sz w:val="24"/>
          <w:szCs w:val="24"/>
        </w:rPr>
      </w:pPr>
      <w:r w:rsidRPr="00A2476A">
        <w:rPr>
          <w:rFonts w:ascii="Arial" w:hAnsi="Arial" w:cs="Arial"/>
          <w:spacing w:val="-1"/>
          <w:sz w:val="24"/>
          <w:szCs w:val="24"/>
        </w:rPr>
        <w:t xml:space="preserve">De manera reciente </w:t>
      </w:r>
      <w:r w:rsidR="00B41C20" w:rsidRPr="00A2476A">
        <w:rPr>
          <w:rFonts w:ascii="Arial" w:hAnsi="Arial" w:cs="Arial"/>
          <w:spacing w:val="-1"/>
          <w:sz w:val="24"/>
          <w:szCs w:val="24"/>
        </w:rPr>
        <w:t xml:space="preserve">en el año 2021, </w:t>
      </w:r>
      <w:r w:rsidRPr="00A2476A">
        <w:rPr>
          <w:rFonts w:ascii="Arial" w:hAnsi="Arial" w:cs="Arial"/>
          <w:spacing w:val="-1"/>
          <w:sz w:val="24"/>
          <w:szCs w:val="24"/>
        </w:rPr>
        <w:t xml:space="preserve">la Asociación de Internet MX presentó los resultados </w:t>
      </w:r>
      <w:r w:rsidRPr="00A2476A">
        <w:rPr>
          <w:rFonts w:ascii="Arial" w:hAnsi="Arial" w:cs="Arial"/>
          <w:spacing w:val="-1"/>
          <w:sz w:val="24"/>
          <w:szCs w:val="24"/>
        </w:rPr>
        <w:t>de una investigación</w:t>
      </w:r>
      <w:r w:rsidR="00B41C20" w:rsidRPr="00A2476A">
        <w:rPr>
          <w:rFonts w:ascii="Arial" w:hAnsi="Arial" w:cs="Arial"/>
          <w:spacing w:val="-1"/>
          <w:sz w:val="24"/>
          <w:szCs w:val="24"/>
        </w:rPr>
        <w:t xml:space="preserve">, </w:t>
      </w:r>
      <w:r w:rsidR="00B41C20" w:rsidRPr="00A2476A">
        <w:rPr>
          <w:rFonts w:ascii="Arial" w:hAnsi="Arial" w:cs="Arial"/>
          <w:spacing w:val="-1"/>
          <w:sz w:val="24"/>
          <w:szCs w:val="24"/>
        </w:rPr>
        <w:t>la cual está basada en una encuesta aplicada a distintos perfiles de usuarios de internet</w:t>
      </w:r>
      <w:r w:rsidR="00B41C20" w:rsidRPr="00A2476A">
        <w:rPr>
          <w:rFonts w:ascii="Arial" w:hAnsi="Arial" w:cs="Arial"/>
          <w:spacing w:val="-1"/>
          <w:sz w:val="24"/>
          <w:szCs w:val="24"/>
        </w:rPr>
        <w:t xml:space="preserve">, en la que trata de </w:t>
      </w:r>
      <w:r w:rsidRPr="00A2476A">
        <w:rPr>
          <w:rFonts w:ascii="Arial" w:hAnsi="Arial" w:cs="Arial"/>
          <w:spacing w:val="-1"/>
          <w:sz w:val="24"/>
          <w:szCs w:val="24"/>
        </w:rPr>
        <w:t>identificar las brechas en materia de ciberseguridad y brindar información que permita al Estado Mexicano, organizaciones y personas, estar preparados para actuar ante las amenazas y riesgos que presenta el ciberespacio</w:t>
      </w:r>
      <w:r w:rsidR="00B41C20" w:rsidRPr="00A2476A">
        <w:rPr>
          <w:rFonts w:ascii="Arial" w:hAnsi="Arial" w:cs="Arial"/>
          <w:spacing w:val="-1"/>
          <w:sz w:val="24"/>
          <w:szCs w:val="24"/>
        </w:rPr>
        <w:t>.</w:t>
      </w:r>
      <w:r w:rsidRPr="00A2476A">
        <w:rPr>
          <w:rFonts w:ascii="Arial" w:hAnsi="Arial" w:cs="Arial"/>
          <w:spacing w:val="-1"/>
          <w:sz w:val="24"/>
          <w:szCs w:val="24"/>
        </w:rPr>
        <w:t xml:space="preserve"> </w:t>
      </w:r>
    </w:p>
    <w:p w14:paraId="473FD056" w14:textId="52C7119B" w:rsidR="008B0748" w:rsidRPr="00A2476A" w:rsidRDefault="00B41C20" w:rsidP="008B0748">
      <w:pPr>
        <w:widowControl w:val="0"/>
        <w:autoSpaceDE w:val="0"/>
        <w:autoSpaceDN w:val="0"/>
        <w:adjustRightInd w:val="0"/>
        <w:spacing w:before="100" w:beforeAutospacing="1" w:after="100" w:afterAutospacing="1" w:line="240" w:lineRule="auto"/>
        <w:jc w:val="both"/>
        <w:rPr>
          <w:rFonts w:ascii="Arial" w:hAnsi="Arial" w:cs="Arial"/>
          <w:spacing w:val="-1"/>
          <w:sz w:val="24"/>
          <w:szCs w:val="24"/>
        </w:rPr>
      </w:pPr>
      <w:r w:rsidRPr="00A2476A">
        <w:rPr>
          <w:rFonts w:ascii="Arial" w:hAnsi="Arial" w:cs="Arial"/>
          <w:spacing w:val="-1"/>
          <w:sz w:val="24"/>
          <w:szCs w:val="24"/>
        </w:rPr>
        <w:t>Entre los datos a destacar concernientes a esta investigación, meciona que d</w:t>
      </w:r>
      <w:r w:rsidR="008B0748" w:rsidRPr="00A2476A">
        <w:rPr>
          <w:rFonts w:ascii="Arial" w:hAnsi="Arial" w:cs="Arial"/>
          <w:spacing w:val="-1"/>
          <w:sz w:val="24"/>
          <w:szCs w:val="24"/>
        </w:rPr>
        <w:t>e las 94 organizaciones en México de todo tipo y tamaño consultadas referente a temas de ciberseguridad declara que el 44% de las empresas indicó que en los últimos 18 meses algún incidente de seguridad afectó o interrumpió sus operaciones y solo el 26% de las empresas cuentan con personal relacionado o específico para actividades de seguridad y/o ciberseguridad.</w:t>
      </w:r>
    </w:p>
    <w:p w14:paraId="0CE233C5" w14:textId="5CE8B7F3" w:rsidR="00B41C20" w:rsidRPr="00A2476A" w:rsidRDefault="00B41C20" w:rsidP="008B0748">
      <w:pPr>
        <w:widowControl w:val="0"/>
        <w:autoSpaceDE w:val="0"/>
        <w:autoSpaceDN w:val="0"/>
        <w:adjustRightInd w:val="0"/>
        <w:spacing w:before="100" w:beforeAutospacing="1" w:after="100" w:afterAutospacing="1" w:line="240" w:lineRule="auto"/>
        <w:jc w:val="both"/>
        <w:rPr>
          <w:rFonts w:ascii="Arial" w:hAnsi="Arial" w:cs="Arial"/>
          <w:spacing w:val="-1"/>
          <w:sz w:val="24"/>
          <w:szCs w:val="24"/>
        </w:rPr>
      </w:pPr>
      <w:r w:rsidRPr="00A2476A">
        <w:rPr>
          <w:rFonts w:ascii="Arial" w:hAnsi="Arial" w:cs="Arial"/>
          <w:spacing w:val="-1"/>
          <w:sz w:val="24"/>
          <w:szCs w:val="24"/>
        </w:rPr>
        <w:t>Dentro de las conclusiones del estudio se menciona que el 63% de las organizaciones en México manifestaron estar extremadamente o razonablemente preparadas en materia de ciberseguridad, sin embargo, los incidentes de ciberseguridad han crecido y el costo promedio de los incidentes de seguridad es de 1.2 millones de pesos, a los que hay que sumarle impactos no cuantitativos como la pérdida de reputación y confianza de los clientes. Por ello que las empresas deben de implementar estrategias integrales de ciberseguridad tengan mejores capacidades de respuesta y contención de ataques en la que el personal a cargo cuente con las competencias necesarias para su atención. Para ello la responsabilidad en materia de ciberseguridad debe provenir desde los niveles más altos de las organizaciones para que se destinen recursos suficientes y se involucren a las demás áreas, como operaciones, recursos humanos, finanzas, administración, entre otras, además de contar con habilidades blandas</w:t>
      </w:r>
      <w:r w:rsidRPr="00A2476A">
        <w:rPr>
          <w:rFonts w:ascii="Arial" w:hAnsi="Arial" w:cs="Arial"/>
          <w:spacing w:val="-1"/>
          <w:sz w:val="24"/>
          <w:szCs w:val="24"/>
        </w:rPr>
        <w:t xml:space="preserve"> (AIMX, 2021)</w:t>
      </w:r>
      <w:r w:rsidRPr="00A2476A">
        <w:rPr>
          <w:rFonts w:ascii="Arial" w:hAnsi="Arial" w:cs="Arial"/>
          <w:spacing w:val="-1"/>
          <w:sz w:val="24"/>
          <w:szCs w:val="24"/>
        </w:rPr>
        <w:t>.</w:t>
      </w:r>
    </w:p>
    <w:p w14:paraId="3957396F" w14:textId="3B916E2B" w:rsidR="00FE0A7A" w:rsidRPr="00A2476A" w:rsidRDefault="00FE0A7A" w:rsidP="00FE0A7A">
      <w:pPr>
        <w:widowControl w:val="0"/>
        <w:autoSpaceDE w:val="0"/>
        <w:autoSpaceDN w:val="0"/>
        <w:adjustRightInd w:val="0"/>
        <w:spacing w:before="100" w:beforeAutospacing="1" w:after="100" w:afterAutospacing="1" w:line="240" w:lineRule="auto"/>
        <w:jc w:val="both"/>
        <w:rPr>
          <w:rFonts w:ascii="Arial" w:hAnsi="Arial" w:cs="Arial"/>
          <w:spacing w:val="-1"/>
          <w:sz w:val="24"/>
          <w:szCs w:val="24"/>
        </w:rPr>
      </w:pPr>
      <w:r w:rsidRPr="00A2476A">
        <w:rPr>
          <w:rFonts w:ascii="Arial" w:hAnsi="Arial" w:cs="Arial"/>
          <w:spacing w:val="-1"/>
          <w:sz w:val="24"/>
          <w:szCs w:val="24"/>
        </w:rPr>
        <w:t>En el reporte de los Trabajos del Futuro publicado por el Foro Económico Mundial en 2020, señala que a raíz de la adopción tecnológica de varias industrias la necesidad de servicios de seguridad será más recurrentes rumbo al año 2025, en donde el campo del Cifrado y Ciberseguridad se distingue con el 29% en primer lugar. Los sectores con más requerimiento de profesionales en seguridad son el sector gobierno y servicios financieros con el 96% y el sector de las tecnologías de la información y comunicaciones con el 95%. Por otro lado, en cuanto a los empleos emergentes presenta en octavo lugar la demanda que se tendrá de Analistas en Seguridad Informática.</w:t>
      </w:r>
    </w:p>
    <w:p w14:paraId="6243397A" w14:textId="77777777" w:rsidR="00FE0A7A" w:rsidRPr="00A2476A" w:rsidRDefault="00FE0A7A" w:rsidP="00FE0A7A">
      <w:pPr>
        <w:widowControl w:val="0"/>
        <w:autoSpaceDE w:val="0"/>
        <w:autoSpaceDN w:val="0"/>
        <w:adjustRightInd w:val="0"/>
        <w:spacing w:before="100" w:beforeAutospacing="1" w:after="100" w:afterAutospacing="1" w:line="240" w:lineRule="auto"/>
        <w:jc w:val="both"/>
        <w:rPr>
          <w:rFonts w:ascii="Arial" w:hAnsi="Arial" w:cs="Arial"/>
          <w:spacing w:val="-1"/>
          <w:sz w:val="24"/>
          <w:szCs w:val="24"/>
        </w:rPr>
      </w:pPr>
      <w:r w:rsidRPr="00A2476A">
        <w:rPr>
          <w:rFonts w:ascii="Arial" w:hAnsi="Arial" w:cs="Arial"/>
          <w:spacing w:val="-1"/>
          <w:sz w:val="24"/>
          <w:szCs w:val="24"/>
        </w:rPr>
        <w:lastRenderedPageBreak/>
        <w:t>En cuanto a la tendencia de las competencias que se requerirán de los profesionistas, de acuerdo con el WEF para el año 2025 serán: Análisis y pensamiento crítico, resolución de problemas, autogestion, uso y desarrollo de tecnología, trabajo en equipo, administración y comunicación de actividades y en menor medida las habilidades físicas.</w:t>
      </w:r>
    </w:p>
    <w:p w14:paraId="7A1704A8" w14:textId="0B67E07B" w:rsidR="00857350" w:rsidRPr="00A2476A" w:rsidRDefault="00B41C20" w:rsidP="002F126F">
      <w:pPr>
        <w:widowControl w:val="0"/>
        <w:autoSpaceDE w:val="0"/>
        <w:autoSpaceDN w:val="0"/>
        <w:adjustRightInd w:val="0"/>
        <w:spacing w:before="100" w:beforeAutospacing="1" w:after="100" w:afterAutospacing="1" w:line="240" w:lineRule="auto"/>
        <w:jc w:val="both"/>
        <w:rPr>
          <w:rFonts w:ascii="Arial" w:hAnsi="Arial" w:cs="Arial"/>
          <w:spacing w:val="-1"/>
          <w:sz w:val="24"/>
          <w:szCs w:val="24"/>
        </w:rPr>
      </w:pPr>
      <w:r w:rsidRPr="00A2476A">
        <w:rPr>
          <w:rFonts w:ascii="Arial" w:hAnsi="Arial" w:cs="Arial"/>
          <w:spacing w:val="-1"/>
          <w:sz w:val="24"/>
          <w:szCs w:val="24"/>
        </w:rPr>
        <w:t>Debido a lo anterior, la importancia de que desde la formación de los especialistas en seguridad de la información y ciberseguridad se refuercen</w:t>
      </w:r>
      <w:r w:rsidR="008B0748" w:rsidRPr="00A2476A">
        <w:rPr>
          <w:rFonts w:ascii="Arial" w:hAnsi="Arial" w:cs="Arial"/>
          <w:spacing w:val="-1"/>
          <w:sz w:val="24"/>
          <w:szCs w:val="24"/>
        </w:rPr>
        <w:t xml:space="preserve"> los conocimientos y habilidades </w:t>
      </w:r>
      <w:r w:rsidRPr="00A2476A">
        <w:rPr>
          <w:rFonts w:ascii="Arial" w:hAnsi="Arial" w:cs="Arial"/>
          <w:spacing w:val="-1"/>
          <w:sz w:val="24"/>
          <w:szCs w:val="24"/>
        </w:rPr>
        <w:t xml:space="preserve">en el área </w:t>
      </w:r>
      <w:r w:rsidR="00FE0A7A" w:rsidRPr="00A2476A">
        <w:rPr>
          <w:rFonts w:ascii="Arial" w:hAnsi="Arial" w:cs="Arial"/>
          <w:spacing w:val="-1"/>
          <w:sz w:val="24"/>
          <w:szCs w:val="24"/>
        </w:rPr>
        <w:t xml:space="preserve">a las que se sumen </w:t>
      </w:r>
      <w:r w:rsidRPr="00A2476A">
        <w:rPr>
          <w:rFonts w:ascii="Arial" w:hAnsi="Arial" w:cs="Arial"/>
          <w:spacing w:val="-1"/>
          <w:sz w:val="24"/>
          <w:szCs w:val="24"/>
        </w:rPr>
        <w:t xml:space="preserve">un </w:t>
      </w:r>
      <w:r w:rsidR="008B0748" w:rsidRPr="00A2476A">
        <w:rPr>
          <w:rFonts w:ascii="Arial" w:hAnsi="Arial" w:cs="Arial"/>
          <w:spacing w:val="-1"/>
          <w:sz w:val="24"/>
          <w:szCs w:val="24"/>
        </w:rPr>
        <w:t xml:space="preserve">conjunto </w:t>
      </w:r>
      <w:r w:rsidRPr="00A2476A">
        <w:rPr>
          <w:rFonts w:ascii="Arial" w:hAnsi="Arial" w:cs="Arial"/>
          <w:spacing w:val="-1"/>
          <w:sz w:val="24"/>
          <w:szCs w:val="24"/>
        </w:rPr>
        <w:t>de</w:t>
      </w:r>
      <w:r w:rsidR="008B0748" w:rsidRPr="00A2476A">
        <w:rPr>
          <w:rFonts w:ascii="Arial" w:hAnsi="Arial" w:cs="Arial"/>
          <w:spacing w:val="-1"/>
          <w:sz w:val="24"/>
          <w:szCs w:val="24"/>
        </w:rPr>
        <w:t xml:space="preserve"> habilidades blandas (softskills) es muy importante para su desarrollo profesional.</w:t>
      </w:r>
    </w:p>
    <w:p w14:paraId="28C08341" w14:textId="66CE4655" w:rsidR="003013EB" w:rsidRPr="00A2476A" w:rsidRDefault="00857350" w:rsidP="00EE3146">
      <w:pPr>
        <w:widowControl w:val="0"/>
        <w:autoSpaceDE w:val="0"/>
        <w:autoSpaceDN w:val="0"/>
        <w:adjustRightInd w:val="0"/>
        <w:spacing w:before="100" w:beforeAutospacing="1" w:after="100" w:afterAutospacing="1" w:line="240" w:lineRule="auto"/>
        <w:jc w:val="both"/>
        <w:rPr>
          <w:rFonts w:ascii="Arial" w:hAnsi="Arial" w:cs="Arial"/>
          <w:spacing w:val="-1"/>
          <w:sz w:val="24"/>
          <w:szCs w:val="24"/>
        </w:rPr>
      </w:pPr>
      <w:r w:rsidRPr="00A2476A">
        <w:rPr>
          <w:rFonts w:ascii="Arial" w:hAnsi="Arial" w:cs="Arial"/>
          <w:spacing w:val="-1"/>
          <w:sz w:val="24"/>
          <w:szCs w:val="24"/>
        </w:rPr>
        <w:t>En cuanto al concepto de habilidades</w:t>
      </w:r>
      <w:r w:rsidRPr="00A2476A">
        <w:rPr>
          <w:rFonts w:ascii="Arial" w:hAnsi="Arial" w:cs="Arial"/>
          <w:spacing w:val="-1"/>
          <w:sz w:val="24"/>
          <w:szCs w:val="24"/>
        </w:rPr>
        <w:t xml:space="preserve"> </w:t>
      </w:r>
      <w:r w:rsidRPr="00A2476A">
        <w:rPr>
          <w:rFonts w:ascii="Arial" w:hAnsi="Arial" w:cs="Arial"/>
          <w:spacing w:val="-1"/>
          <w:sz w:val="24"/>
          <w:szCs w:val="24"/>
        </w:rPr>
        <w:t>blandas se debe tener en claro que son</w:t>
      </w:r>
      <w:r w:rsidRPr="00A2476A">
        <w:rPr>
          <w:rFonts w:ascii="Arial" w:hAnsi="Arial" w:cs="Arial"/>
          <w:spacing w:val="-1"/>
          <w:sz w:val="24"/>
          <w:szCs w:val="24"/>
        </w:rPr>
        <w:t xml:space="preserve"> </w:t>
      </w:r>
      <w:r w:rsidRPr="00A2476A">
        <w:rPr>
          <w:rFonts w:ascii="Arial" w:hAnsi="Arial" w:cs="Arial"/>
          <w:spacing w:val="-1"/>
          <w:sz w:val="24"/>
          <w:szCs w:val="24"/>
        </w:rPr>
        <w:t>aquellas que nos permiten interrelacionarnos</w:t>
      </w:r>
      <w:r w:rsidRPr="00A2476A">
        <w:rPr>
          <w:rFonts w:ascii="Arial" w:hAnsi="Arial" w:cs="Arial"/>
          <w:spacing w:val="-1"/>
          <w:sz w:val="24"/>
          <w:szCs w:val="24"/>
        </w:rPr>
        <w:t xml:space="preserve"> </w:t>
      </w:r>
      <w:r w:rsidRPr="00A2476A">
        <w:rPr>
          <w:rFonts w:ascii="Arial" w:hAnsi="Arial" w:cs="Arial"/>
          <w:spacing w:val="-1"/>
          <w:sz w:val="24"/>
          <w:szCs w:val="24"/>
        </w:rPr>
        <w:t>con otros, así como hacer frente a diferentes</w:t>
      </w:r>
      <w:r w:rsidRPr="00A2476A">
        <w:rPr>
          <w:rFonts w:ascii="Arial" w:hAnsi="Arial" w:cs="Arial"/>
          <w:spacing w:val="-1"/>
          <w:sz w:val="24"/>
          <w:szCs w:val="24"/>
        </w:rPr>
        <w:t xml:space="preserve"> </w:t>
      </w:r>
      <w:r w:rsidRPr="00A2476A">
        <w:rPr>
          <w:rFonts w:ascii="Arial" w:hAnsi="Arial" w:cs="Arial"/>
          <w:spacing w:val="-1"/>
          <w:sz w:val="24"/>
          <w:szCs w:val="24"/>
        </w:rPr>
        <w:t>situaciones reaccionando de manera adecuada,</w:t>
      </w:r>
      <w:r w:rsidR="00FE0A7A" w:rsidRPr="00A2476A">
        <w:rPr>
          <w:rFonts w:ascii="Arial" w:hAnsi="Arial" w:cs="Arial"/>
          <w:spacing w:val="-1"/>
          <w:sz w:val="24"/>
          <w:szCs w:val="24"/>
        </w:rPr>
        <w:t>es decir, s</w:t>
      </w:r>
      <w:r w:rsidRPr="00A2476A">
        <w:rPr>
          <w:rFonts w:ascii="Arial" w:hAnsi="Arial" w:cs="Arial"/>
          <w:spacing w:val="-1"/>
          <w:sz w:val="24"/>
          <w:szCs w:val="24"/>
        </w:rPr>
        <w:t>on aquellas que nos permiten</w:t>
      </w:r>
      <w:r w:rsidRPr="00A2476A">
        <w:rPr>
          <w:rFonts w:ascii="Arial" w:hAnsi="Arial" w:cs="Arial"/>
          <w:spacing w:val="-1"/>
          <w:sz w:val="24"/>
          <w:szCs w:val="24"/>
        </w:rPr>
        <w:t xml:space="preserve"> </w:t>
      </w:r>
      <w:r w:rsidRPr="00A2476A">
        <w:rPr>
          <w:rFonts w:ascii="Arial" w:hAnsi="Arial" w:cs="Arial"/>
          <w:spacing w:val="-1"/>
          <w:sz w:val="24"/>
          <w:szCs w:val="24"/>
        </w:rPr>
        <w:t>desempeñarnos exitosamente en nuestras</w:t>
      </w:r>
      <w:r w:rsidRPr="00A2476A">
        <w:rPr>
          <w:rFonts w:ascii="Arial" w:hAnsi="Arial" w:cs="Arial"/>
          <w:spacing w:val="-1"/>
          <w:sz w:val="24"/>
          <w:szCs w:val="24"/>
        </w:rPr>
        <w:t xml:space="preserve"> </w:t>
      </w:r>
      <w:r w:rsidRPr="00A2476A">
        <w:rPr>
          <w:rFonts w:ascii="Arial" w:hAnsi="Arial" w:cs="Arial"/>
          <w:spacing w:val="-1"/>
          <w:sz w:val="24"/>
          <w:szCs w:val="24"/>
        </w:rPr>
        <w:t>tareas emprendidas, un conjunto de habilidades</w:t>
      </w:r>
      <w:r w:rsidRPr="00A2476A">
        <w:rPr>
          <w:rFonts w:ascii="Arial" w:hAnsi="Arial" w:cs="Arial"/>
          <w:spacing w:val="-1"/>
          <w:sz w:val="24"/>
          <w:szCs w:val="24"/>
        </w:rPr>
        <w:t xml:space="preserve"> </w:t>
      </w:r>
      <w:r w:rsidRPr="00A2476A">
        <w:rPr>
          <w:rFonts w:ascii="Arial" w:hAnsi="Arial" w:cs="Arial"/>
          <w:spacing w:val="-1"/>
          <w:sz w:val="24"/>
          <w:szCs w:val="24"/>
        </w:rPr>
        <w:t>que tienen que ver con el saber ser, esas</w:t>
      </w:r>
      <w:r w:rsidRPr="00A2476A">
        <w:rPr>
          <w:rFonts w:ascii="Arial" w:hAnsi="Arial" w:cs="Arial"/>
          <w:spacing w:val="-1"/>
          <w:sz w:val="24"/>
          <w:szCs w:val="24"/>
        </w:rPr>
        <w:t xml:space="preserve"> </w:t>
      </w:r>
      <w:r w:rsidRPr="00A2476A">
        <w:rPr>
          <w:rFonts w:ascii="Arial" w:hAnsi="Arial" w:cs="Arial"/>
          <w:spacing w:val="-1"/>
          <w:sz w:val="24"/>
          <w:szCs w:val="24"/>
        </w:rPr>
        <w:t>habilidades que nos permiten relacionarnos</w:t>
      </w:r>
      <w:r w:rsidRPr="00A2476A">
        <w:rPr>
          <w:rFonts w:ascii="Arial" w:hAnsi="Arial" w:cs="Arial"/>
          <w:spacing w:val="-1"/>
          <w:sz w:val="24"/>
          <w:szCs w:val="24"/>
        </w:rPr>
        <w:t xml:space="preserve"> </w:t>
      </w:r>
      <w:r w:rsidRPr="00A2476A">
        <w:rPr>
          <w:rFonts w:ascii="Arial" w:hAnsi="Arial" w:cs="Arial"/>
          <w:spacing w:val="-1"/>
          <w:sz w:val="24"/>
          <w:szCs w:val="24"/>
        </w:rPr>
        <w:t>adecuadamente con los demás, con el entorno</w:t>
      </w:r>
      <w:r w:rsidRPr="00A2476A">
        <w:rPr>
          <w:rFonts w:ascii="Arial" w:hAnsi="Arial" w:cs="Arial"/>
          <w:spacing w:val="-1"/>
          <w:sz w:val="24"/>
          <w:szCs w:val="24"/>
        </w:rPr>
        <w:t xml:space="preserve"> </w:t>
      </w:r>
      <w:r w:rsidRPr="00A2476A">
        <w:rPr>
          <w:rFonts w:ascii="Arial" w:hAnsi="Arial" w:cs="Arial"/>
          <w:spacing w:val="-1"/>
          <w:sz w:val="24"/>
          <w:szCs w:val="24"/>
        </w:rPr>
        <w:t>y con nosotros mismos</w:t>
      </w:r>
      <w:r w:rsidR="00FE0A7A" w:rsidRPr="00A2476A">
        <w:rPr>
          <w:rFonts w:ascii="Arial" w:hAnsi="Arial" w:cs="Arial"/>
          <w:spacing w:val="-1"/>
          <w:sz w:val="24"/>
          <w:szCs w:val="24"/>
        </w:rPr>
        <w:t>.</w:t>
      </w:r>
      <w:r w:rsidRPr="00A2476A">
        <w:rPr>
          <w:rFonts w:ascii="Arial" w:hAnsi="Arial" w:cs="Arial"/>
          <w:spacing w:val="-1"/>
          <w:sz w:val="24"/>
          <w:szCs w:val="24"/>
        </w:rPr>
        <w:t xml:space="preserve"> </w:t>
      </w:r>
      <w:r w:rsidR="003B53E2" w:rsidRPr="00A2476A">
        <w:rPr>
          <w:rFonts w:ascii="Arial" w:hAnsi="Arial" w:cs="Arial"/>
          <w:spacing w:val="-1"/>
          <w:sz w:val="24"/>
          <w:szCs w:val="24"/>
        </w:rPr>
        <w:t>(</w:t>
      </w:r>
      <w:r w:rsidR="00A2476A" w:rsidRPr="00A2476A">
        <w:rPr>
          <w:rFonts w:ascii="Arial" w:hAnsi="Arial" w:cs="Arial"/>
          <w:iCs/>
          <w:spacing w:val="-1"/>
          <w:sz w:val="24"/>
          <w:szCs w:val="24"/>
          <w:lang w:val="es-ES"/>
        </w:rPr>
        <w:t>Zambrano-</w:t>
      </w:r>
      <w:proofErr w:type="spellStart"/>
      <w:r w:rsidR="00A2476A" w:rsidRPr="00A2476A">
        <w:rPr>
          <w:rFonts w:ascii="Arial" w:hAnsi="Arial" w:cs="Arial"/>
          <w:iCs/>
          <w:spacing w:val="-1"/>
          <w:sz w:val="24"/>
          <w:szCs w:val="24"/>
          <w:lang w:val="es-ES"/>
        </w:rPr>
        <w:t>Chamb</w:t>
      </w:r>
      <w:proofErr w:type="spellEnd"/>
      <w:r w:rsidRPr="00A2476A">
        <w:rPr>
          <w:rFonts w:ascii="Arial" w:hAnsi="Arial" w:cs="Arial"/>
          <w:spacing w:val="-1"/>
          <w:sz w:val="24"/>
          <w:szCs w:val="24"/>
        </w:rPr>
        <w:t>, 20</w:t>
      </w:r>
      <w:r w:rsidR="00A2476A" w:rsidRPr="00A2476A">
        <w:rPr>
          <w:rFonts w:ascii="Arial" w:hAnsi="Arial" w:cs="Arial"/>
          <w:spacing w:val="-1"/>
          <w:sz w:val="24"/>
          <w:szCs w:val="24"/>
        </w:rPr>
        <w:t>23</w:t>
      </w:r>
      <w:r w:rsidRPr="00A2476A">
        <w:rPr>
          <w:rFonts w:ascii="Arial" w:hAnsi="Arial" w:cs="Arial"/>
          <w:spacing w:val="-1"/>
          <w:sz w:val="24"/>
          <w:szCs w:val="24"/>
        </w:rPr>
        <w:t>)</w:t>
      </w:r>
      <w:r w:rsidR="003B53E2" w:rsidRPr="00A2476A">
        <w:rPr>
          <w:rFonts w:ascii="Arial" w:hAnsi="Arial" w:cs="Arial"/>
          <w:spacing w:val="-1"/>
          <w:sz w:val="24"/>
          <w:szCs w:val="24"/>
        </w:rPr>
        <w:t>.</w:t>
      </w:r>
    </w:p>
    <w:p w14:paraId="191F0085" w14:textId="249F7097" w:rsidR="0034050D" w:rsidRPr="00A2476A" w:rsidRDefault="000A674D" w:rsidP="00B41C20">
      <w:pPr>
        <w:widowControl w:val="0"/>
        <w:autoSpaceDE w:val="0"/>
        <w:autoSpaceDN w:val="0"/>
        <w:adjustRightInd w:val="0"/>
        <w:spacing w:before="100" w:beforeAutospacing="1" w:after="100" w:afterAutospacing="1" w:line="240" w:lineRule="auto"/>
        <w:jc w:val="both"/>
        <w:rPr>
          <w:rFonts w:ascii="Arial" w:hAnsi="Arial" w:cs="Arial"/>
          <w:spacing w:val="-1"/>
          <w:sz w:val="24"/>
          <w:szCs w:val="24"/>
        </w:rPr>
      </w:pPr>
      <w:r w:rsidRPr="00A2476A">
        <w:rPr>
          <w:rFonts w:ascii="Arial" w:hAnsi="Arial" w:cs="Arial"/>
          <w:spacing w:val="-1"/>
          <w:sz w:val="24"/>
          <w:szCs w:val="24"/>
        </w:rPr>
        <w:t xml:space="preserve">El WEF presenta un </w:t>
      </w:r>
      <w:r w:rsidR="00FE0A7A" w:rsidRPr="00A2476A">
        <w:rPr>
          <w:rFonts w:ascii="Arial" w:hAnsi="Arial" w:cs="Arial"/>
          <w:spacing w:val="-1"/>
          <w:sz w:val="24"/>
          <w:szCs w:val="24"/>
        </w:rPr>
        <w:t>T</w:t>
      </w:r>
      <w:r w:rsidRPr="00A2476A">
        <w:rPr>
          <w:rFonts w:ascii="Arial" w:hAnsi="Arial" w:cs="Arial"/>
          <w:spacing w:val="-1"/>
          <w:sz w:val="24"/>
          <w:szCs w:val="24"/>
        </w:rPr>
        <w:t xml:space="preserve">op 15 de </w:t>
      </w:r>
      <w:r w:rsidR="00C3787D" w:rsidRPr="00A2476A">
        <w:rPr>
          <w:rFonts w:ascii="Arial" w:hAnsi="Arial" w:cs="Arial"/>
          <w:spacing w:val="-1"/>
          <w:sz w:val="24"/>
          <w:szCs w:val="24"/>
        </w:rPr>
        <w:t xml:space="preserve">diferentes </w:t>
      </w:r>
      <w:r w:rsidRPr="00A2476A">
        <w:rPr>
          <w:rFonts w:ascii="Arial" w:hAnsi="Arial" w:cs="Arial"/>
          <w:spacing w:val="-1"/>
          <w:sz w:val="24"/>
          <w:szCs w:val="24"/>
        </w:rPr>
        <w:t>habilidades deseables que serán requeridas para un profesionista del año 2025</w:t>
      </w:r>
      <w:r w:rsidR="00C3787D" w:rsidRPr="00A2476A">
        <w:rPr>
          <w:rFonts w:ascii="Arial" w:hAnsi="Arial" w:cs="Arial"/>
          <w:spacing w:val="-1"/>
          <w:sz w:val="24"/>
          <w:szCs w:val="24"/>
        </w:rPr>
        <w:t xml:space="preserve">, como se presenta en la </w:t>
      </w:r>
      <w:r w:rsidR="002B5853" w:rsidRPr="00A2476A">
        <w:rPr>
          <w:rFonts w:ascii="Arial" w:hAnsi="Arial" w:cs="Arial"/>
          <w:spacing w:val="-1"/>
          <w:sz w:val="24"/>
          <w:szCs w:val="24"/>
        </w:rPr>
        <w:t>F</w:t>
      </w:r>
      <w:r w:rsidR="00C3787D" w:rsidRPr="00A2476A">
        <w:rPr>
          <w:rFonts w:ascii="Arial" w:hAnsi="Arial" w:cs="Arial"/>
          <w:spacing w:val="-1"/>
          <w:sz w:val="24"/>
          <w:szCs w:val="24"/>
        </w:rPr>
        <w:t>igura 1</w:t>
      </w:r>
      <w:r w:rsidRPr="00A2476A">
        <w:rPr>
          <w:rFonts w:ascii="Arial" w:hAnsi="Arial" w:cs="Arial"/>
          <w:spacing w:val="-1"/>
          <w:sz w:val="24"/>
          <w:szCs w:val="24"/>
        </w:rPr>
        <w:t>.</w:t>
      </w:r>
    </w:p>
    <w:p w14:paraId="0549DD26" w14:textId="77777777" w:rsidR="002B5853" w:rsidRPr="00A2476A" w:rsidRDefault="002B5853" w:rsidP="002B5853">
      <w:pPr>
        <w:keepNext/>
        <w:widowControl w:val="0"/>
        <w:autoSpaceDE w:val="0"/>
        <w:autoSpaceDN w:val="0"/>
        <w:adjustRightInd w:val="0"/>
        <w:spacing w:before="100" w:beforeAutospacing="1" w:after="100" w:afterAutospacing="1" w:line="240" w:lineRule="auto"/>
        <w:jc w:val="center"/>
        <w:rPr>
          <w:sz w:val="24"/>
          <w:szCs w:val="24"/>
        </w:rPr>
      </w:pPr>
      <w:r w:rsidRPr="00A2476A">
        <w:rPr>
          <w:noProof/>
          <w:sz w:val="24"/>
          <w:szCs w:val="24"/>
        </w:rPr>
        <w:drawing>
          <wp:inline distT="0" distB="0" distL="0" distR="0" wp14:anchorId="34FDDC30" wp14:editId="3EF94081">
            <wp:extent cx="1445260" cy="1782046"/>
            <wp:effectExtent l="0" t="0" r="2540" b="0"/>
            <wp:docPr id="543818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18601" name=""/>
                    <pic:cNvPicPr/>
                  </pic:nvPicPr>
                  <pic:blipFill rotWithShape="1">
                    <a:blip r:embed="rId6"/>
                    <a:srcRect t="4451" b="5518"/>
                    <a:stretch/>
                  </pic:blipFill>
                  <pic:spPr bwMode="auto">
                    <a:xfrm>
                      <a:off x="0" y="0"/>
                      <a:ext cx="1455169" cy="1794264"/>
                    </a:xfrm>
                    <a:prstGeom prst="rect">
                      <a:avLst/>
                    </a:prstGeom>
                    <a:ln>
                      <a:noFill/>
                    </a:ln>
                    <a:extLst>
                      <a:ext uri="{53640926-AAD7-44D8-BBD7-CCE9431645EC}">
                        <a14:shadowObscured xmlns:a14="http://schemas.microsoft.com/office/drawing/2010/main"/>
                      </a:ext>
                    </a:extLst>
                  </pic:spPr>
                </pic:pic>
              </a:graphicData>
            </a:graphic>
          </wp:inline>
        </w:drawing>
      </w:r>
    </w:p>
    <w:p w14:paraId="2EC78BCD" w14:textId="24359129" w:rsidR="00EE3146" w:rsidRPr="00EE3146" w:rsidRDefault="002B5853" w:rsidP="000F1182">
      <w:pPr>
        <w:pStyle w:val="Caption"/>
        <w:rPr>
          <w:rFonts w:cs="Arial"/>
          <w:spacing w:val="-1"/>
          <w:sz w:val="20"/>
          <w:szCs w:val="20"/>
        </w:rPr>
      </w:pPr>
      <w:r w:rsidRPr="00A2476A">
        <w:rPr>
          <w:sz w:val="20"/>
          <w:szCs w:val="20"/>
        </w:rPr>
        <w:t xml:space="preserve">Figura </w:t>
      </w:r>
      <w:r w:rsidRPr="00A2476A">
        <w:rPr>
          <w:sz w:val="20"/>
          <w:szCs w:val="20"/>
        </w:rPr>
        <w:fldChar w:fldCharType="begin"/>
      </w:r>
      <w:r w:rsidRPr="00A2476A">
        <w:rPr>
          <w:sz w:val="20"/>
          <w:szCs w:val="20"/>
        </w:rPr>
        <w:instrText xml:space="preserve"> SEQ Figura \* ARABIC </w:instrText>
      </w:r>
      <w:r w:rsidRPr="00A2476A">
        <w:rPr>
          <w:sz w:val="20"/>
          <w:szCs w:val="20"/>
        </w:rPr>
        <w:fldChar w:fldCharType="separate"/>
      </w:r>
      <w:r w:rsidR="000F1182" w:rsidRPr="00A2476A">
        <w:rPr>
          <w:noProof/>
          <w:sz w:val="20"/>
          <w:szCs w:val="20"/>
        </w:rPr>
        <w:t>1</w:t>
      </w:r>
      <w:r w:rsidRPr="00A2476A">
        <w:rPr>
          <w:sz w:val="20"/>
          <w:szCs w:val="20"/>
        </w:rPr>
        <w:fldChar w:fldCharType="end"/>
      </w:r>
      <w:r w:rsidRPr="00A2476A">
        <w:rPr>
          <w:sz w:val="20"/>
          <w:szCs w:val="20"/>
        </w:rPr>
        <w:t>. Top 15 de habilidades blandas para profesionales el año 2025. Elaboración propia.</w:t>
      </w:r>
    </w:p>
    <w:p w14:paraId="28FC0A90" w14:textId="02B02B95" w:rsidR="00C3787D" w:rsidRPr="00A2476A" w:rsidRDefault="00EE3146" w:rsidP="00EE3146">
      <w:pPr>
        <w:widowControl w:val="0"/>
        <w:autoSpaceDE w:val="0"/>
        <w:autoSpaceDN w:val="0"/>
        <w:adjustRightInd w:val="0"/>
        <w:spacing w:before="100" w:beforeAutospacing="1" w:after="100" w:afterAutospacing="1" w:line="240" w:lineRule="auto"/>
        <w:jc w:val="both"/>
        <w:rPr>
          <w:rFonts w:ascii="Arial" w:hAnsi="Arial" w:cs="Arial"/>
          <w:spacing w:val="-1"/>
          <w:sz w:val="24"/>
          <w:szCs w:val="24"/>
        </w:rPr>
      </w:pPr>
      <w:r w:rsidRPr="00EE3146">
        <w:rPr>
          <w:rFonts w:ascii="Arial" w:hAnsi="Arial" w:cs="Arial"/>
          <w:spacing w:val="-1"/>
          <w:sz w:val="24"/>
          <w:szCs w:val="24"/>
        </w:rPr>
        <w:t xml:space="preserve">Para corroborar la pertinencia del programa </w:t>
      </w:r>
      <w:r w:rsidR="00533874" w:rsidRPr="00A2476A">
        <w:rPr>
          <w:rFonts w:ascii="Arial" w:hAnsi="Arial" w:cs="Arial"/>
          <w:spacing w:val="-1"/>
          <w:sz w:val="24"/>
          <w:szCs w:val="24"/>
        </w:rPr>
        <w:t xml:space="preserve">académico </w:t>
      </w:r>
      <w:r w:rsidRPr="00EE3146">
        <w:rPr>
          <w:rFonts w:ascii="Arial" w:hAnsi="Arial" w:cs="Arial"/>
          <w:spacing w:val="-1"/>
          <w:sz w:val="24"/>
          <w:szCs w:val="24"/>
        </w:rPr>
        <w:t xml:space="preserve">se </w:t>
      </w:r>
      <w:r w:rsidR="00533874" w:rsidRPr="00A2476A">
        <w:rPr>
          <w:rFonts w:ascii="Arial" w:hAnsi="Arial" w:cs="Arial"/>
          <w:spacing w:val="-1"/>
          <w:sz w:val="24"/>
          <w:szCs w:val="24"/>
        </w:rPr>
        <w:t>aplicó</w:t>
      </w:r>
      <w:r w:rsidRPr="00EE3146">
        <w:rPr>
          <w:rFonts w:ascii="Arial" w:hAnsi="Arial" w:cs="Arial"/>
          <w:spacing w:val="-1"/>
          <w:sz w:val="24"/>
          <w:szCs w:val="24"/>
        </w:rPr>
        <w:t xml:space="preserve"> un cuestionario</w:t>
      </w:r>
      <w:r w:rsidR="00533874" w:rsidRPr="00A2476A">
        <w:rPr>
          <w:rFonts w:ascii="Arial" w:hAnsi="Arial" w:cs="Arial"/>
          <w:spacing w:val="-1"/>
          <w:sz w:val="24"/>
          <w:szCs w:val="24"/>
        </w:rPr>
        <w:t xml:space="preserve"> </w:t>
      </w:r>
      <w:r w:rsidRPr="00EE3146">
        <w:rPr>
          <w:rFonts w:ascii="Arial" w:hAnsi="Arial" w:cs="Arial"/>
          <w:spacing w:val="-1"/>
          <w:sz w:val="24"/>
          <w:szCs w:val="24"/>
        </w:rPr>
        <w:t>para conocer las necesidades y experiencias de algunos empleadores</w:t>
      </w:r>
      <w:r w:rsidR="00533874" w:rsidRPr="00A2476A">
        <w:rPr>
          <w:rFonts w:ascii="Arial" w:hAnsi="Arial" w:cs="Arial"/>
          <w:spacing w:val="-1"/>
          <w:sz w:val="24"/>
          <w:szCs w:val="24"/>
        </w:rPr>
        <w:t xml:space="preserve"> de</w:t>
      </w:r>
      <w:r w:rsidRPr="00EE3146">
        <w:rPr>
          <w:rFonts w:ascii="Arial" w:hAnsi="Arial" w:cs="Arial"/>
          <w:spacing w:val="-1"/>
          <w:sz w:val="24"/>
          <w:szCs w:val="24"/>
        </w:rPr>
        <w:t xml:space="preserve"> egresados de la MISTI, así como la opinión de los egresados</w:t>
      </w:r>
      <w:r w:rsidR="00533874" w:rsidRPr="00A2476A">
        <w:rPr>
          <w:rFonts w:ascii="Arial" w:hAnsi="Arial" w:cs="Arial"/>
          <w:spacing w:val="-1"/>
          <w:sz w:val="24"/>
          <w:szCs w:val="24"/>
        </w:rPr>
        <w:t xml:space="preserve">, en el que además de </w:t>
      </w:r>
      <w:r w:rsidRPr="00EE3146">
        <w:rPr>
          <w:rFonts w:ascii="Arial" w:hAnsi="Arial" w:cs="Arial"/>
          <w:spacing w:val="-1"/>
          <w:sz w:val="24"/>
          <w:szCs w:val="24"/>
        </w:rPr>
        <w:t>la pertinencia del plan de estudios que el Programa de la MISTI</w:t>
      </w:r>
      <w:r w:rsidR="00533874" w:rsidRPr="00A2476A">
        <w:rPr>
          <w:rFonts w:ascii="Arial" w:hAnsi="Arial" w:cs="Arial"/>
          <w:spacing w:val="-1"/>
          <w:sz w:val="24"/>
          <w:szCs w:val="24"/>
        </w:rPr>
        <w:t xml:space="preserve"> les proporciona, se les cuestionó acerca de las habilidades blandas que aplican en su desarrollo profesional, que permita identificar áreas de mejora en la formación integral de los profesionales de seguridad que demanda la sociedad y el país.</w:t>
      </w:r>
    </w:p>
    <w:p w14:paraId="57A8102C" w14:textId="69462C66" w:rsidR="00D9142C" w:rsidRPr="00A2476A" w:rsidRDefault="00EE3146" w:rsidP="00D9142C">
      <w:pPr>
        <w:widowControl w:val="0"/>
        <w:autoSpaceDE w:val="0"/>
        <w:autoSpaceDN w:val="0"/>
        <w:adjustRightInd w:val="0"/>
        <w:spacing w:before="100" w:beforeAutospacing="1" w:after="100" w:afterAutospacing="1" w:line="240" w:lineRule="auto"/>
        <w:jc w:val="both"/>
        <w:rPr>
          <w:rFonts w:ascii="Arial" w:hAnsi="Arial" w:cs="Arial"/>
          <w:spacing w:val="-1"/>
          <w:sz w:val="24"/>
          <w:szCs w:val="24"/>
        </w:rPr>
      </w:pPr>
      <w:r w:rsidRPr="00EE3146">
        <w:rPr>
          <w:rFonts w:ascii="Arial" w:hAnsi="Arial" w:cs="Arial"/>
          <w:spacing w:val="-1"/>
          <w:sz w:val="24"/>
          <w:szCs w:val="24"/>
        </w:rPr>
        <w:t xml:space="preserve">A continuación se presentan los resultados derivados de las respuestas de los cuestionarios contestados por </w:t>
      </w:r>
      <w:r w:rsidR="000E7A91" w:rsidRPr="00A2476A">
        <w:rPr>
          <w:rFonts w:ascii="Arial" w:hAnsi="Arial" w:cs="Arial"/>
          <w:spacing w:val="-1"/>
          <w:sz w:val="24"/>
          <w:szCs w:val="24"/>
        </w:rPr>
        <w:t xml:space="preserve">20 </w:t>
      </w:r>
      <w:r w:rsidRPr="00EE3146">
        <w:rPr>
          <w:rFonts w:ascii="Arial" w:hAnsi="Arial" w:cs="Arial"/>
          <w:spacing w:val="-1"/>
          <w:sz w:val="24"/>
          <w:szCs w:val="24"/>
        </w:rPr>
        <w:t xml:space="preserve">empleadores </w:t>
      </w:r>
      <w:r w:rsidR="000E7A91" w:rsidRPr="00A2476A">
        <w:rPr>
          <w:rFonts w:ascii="Arial" w:hAnsi="Arial" w:cs="Arial"/>
          <w:spacing w:val="-1"/>
          <w:sz w:val="24"/>
          <w:szCs w:val="24"/>
        </w:rPr>
        <w:t xml:space="preserve">más representativos </w:t>
      </w:r>
      <w:r w:rsidRPr="00EE3146">
        <w:rPr>
          <w:rFonts w:ascii="Arial" w:hAnsi="Arial" w:cs="Arial"/>
          <w:spacing w:val="-1"/>
          <w:sz w:val="24"/>
          <w:szCs w:val="24"/>
        </w:rPr>
        <w:t>de egresados de la MISTI pertenecientes a diferentes sectores como: Instituciones Públicas, Organismos Autónomos, Financieros y Consultoras Internacionales.</w:t>
      </w:r>
    </w:p>
    <w:p w14:paraId="2B8EA8E1" w14:textId="4526943B" w:rsidR="000E7A91" w:rsidRPr="00A2476A" w:rsidRDefault="000E7A91" w:rsidP="000E7A91">
      <w:pPr>
        <w:pStyle w:val="Caption"/>
        <w:keepNext/>
        <w:jc w:val="center"/>
        <w:rPr>
          <w:sz w:val="20"/>
          <w:szCs w:val="20"/>
        </w:rPr>
      </w:pPr>
      <w:r w:rsidRPr="00A2476A">
        <w:rPr>
          <w:sz w:val="20"/>
          <w:szCs w:val="20"/>
        </w:rPr>
        <w:lastRenderedPageBreak/>
        <w:t xml:space="preserve">Tabla </w:t>
      </w:r>
      <w:r w:rsidRPr="00A2476A">
        <w:rPr>
          <w:sz w:val="20"/>
          <w:szCs w:val="20"/>
        </w:rPr>
        <w:fldChar w:fldCharType="begin"/>
      </w:r>
      <w:r w:rsidRPr="00A2476A">
        <w:rPr>
          <w:sz w:val="20"/>
          <w:szCs w:val="20"/>
        </w:rPr>
        <w:instrText xml:space="preserve"> SEQ Tabla \* ARABIC </w:instrText>
      </w:r>
      <w:r w:rsidRPr="00A2476A">
        <w:rPr>
          <w:sz w:val="20"/>
          <w:szCs w:val="20"/>
        </w:rPr>
        <w:fldChar w:fldCharType="separate"/>
      </w:r>
      <w:r w:rsidR="000F1182" w:rsidRPr="00A2476A">
        <w:rPr>
          <w:noProof/>
          <w:sz w:val="20"/>
          <w:szCs w:val="20"/>
        </w:rPr>
        <w:t>1</w:t>
      </w:r>
      <w:r w:rsidRPr="00A2476A">
        <w:rPr>
          <w:sz w:val="20"/>
          <w:szCs w:val="20"/>
        </w:rPr>
        <w:fldChar w:fldCharType="end"/>
      </w:r>
      <w:r w:rsidRPr="00A2476A">
        <w:rPr>
          <w:sz w:val="20"/>
          <w:szCs w:val="20"/>
        </w:rPr>
        <w:t>. Resultados de cuestionario a empleadores de egresados de la MISTI</w:t>
      </w:r>
      <w:r w:rsidR="000F1182" w:rsidRPr="00A2476A">
        <w:rPr>
          <w:sz w:val="20"/>
          <w:szCs w:val="20"/>
        </w:rPr>
        <w:t>. Elaboración Propia.</w:t>
      </w:r>
    </w:p>
    <w:tbl>
      <w:tblPr>
        <w:tblStyle w:val="TableGrid"/>
        <w:tblW w:w="4995" w:type="pct"/>
        <w:tblLayout w:type="fixed"/>
        <w:tblLook w:val="04A0" w:firstRow="1" w:lastRow="0" w:firstColumn="1" w:lastColumn="0" w:noHBand="0" w:noVBand="1"/>
      </w:tblPr>
      <w:tblGrid>
        <w:gridCol w:w="4815"/>
        <w:gridCol w:w="4570"/>
      </w:tblGrid>
      <w:tr w:rsidR="00D9142C" w:rsidRPr="00A2476A" w14:paraId="09F95543" w14:textId="77777777" w:rsidTr="00D9142C">
        <w:tc>
          <w:tcPr>
            <w:tcW w:w="2565" w:type="pct"/>
          </w:tcPr>
          <w:p w14:paraId="15E673A0" w14:textId="24ABD60C" w:rsidR="00D9142C" w:rsidRPr="00A2476A" w:rsidRDefault="00D9142C" w:rsidP="002B5853">
            <w:pPr>
              <w:widowControl w:val="0"/>
              <w:autoSpaceDE w:val="0"/>
              <w:autoSpaceDN w:val="0"/>
              <w:adjustRightInd w:val="0"/>
              <w:spacing w:before="100" w:beforeAutospacing="1" w:after="100" w:afterAutospacing="1"/>
              <w:jc w:val="center"/>
              <w:rPr>
                <w:rFonts w:ascii="Arial" w:hAnsi="Arial" w:cs="Arial"/>
                <w:spacing w:val="-1"/>
                <w:sz w:val="24"/>
                <w:szCs w:val="24"/>
              </w:rPr>
            </w:pPr>
            <w:r w:rsidRPr="00A2476A">
              <w:rPr>
                <w:noProof/>
                <w:sz w:val="24"/>
                <w:szCs w:val="24"/>
              </w:rPr>
              <w:drawing>
                <wp:inline distT="0" distB="0" distL="0" distR="0" wp14:anchorId="6F3F54E9" wp14:editId="1D4231C6">
                  <wp:extent cx="2655277" cy="1408290"/>
                  <wp:effectExtent l="0" t="0" r="0" b="1905"/>
                  <wp:docPr id="353815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15488" name=""/>
                          <pic:cNvPicPr/>
                        </pic:nvPicPr>
                        <pic:blipFill>
                          <a:blip r:embed="rId7"/>
                          <a:stretch>
                            <a:fillRect/>
                          </a:stretch>
                        </pic:blipFill>
                        <pic:spPr>
                          <a:xfrm>
                            <a:off x="0" y="0"/>
                            <a:ext cx="2692358" cy="1427957"/>
                          </a:xfrm>
                          <a:prstGeom prst="rect">
                            <a:avLst/>
                          </a:prstGeom>
                        </pic:spPr>
                      </pic:pic>
                    </a:graphicData>
                  </a:graphic>
                </wp:inline>
              </w:drawing>
            </w:r>
          </w:p>
        </w:tc>
        <w:tc>
          <w:tcPr>
            <w:tcW w:w="2435" w:type="pct"/>
          </w:tcPr>
          <w:p w14:paraId="44EE6DDB" w14:textId="6A40847C" w:rsidR="00D9142C" w:rsidRPr="00A2476A" w:rsidRDefault="00D9142C" w:rsidP="002B5853">
            <w:pPr>
              <w:widowControl w:val="0"/>
              <w:autoSpaceDE w:val="0"/>
              <w:autoSpaceDN w:val="0"/>
              <w:adjustRightInd w:val="0"/>
              <w:spacing w:before="100" w:beforeAutospacing="1" w:after="100" w:afterAutospacing="1"/>
              <w:jc w:val="center"/>
              <w:rPr>
                <w:rFonts w:ascii="Arial" w:hAnsi="Arial" w:cs="Arial"/>
                <w:spacing w:val="-1"/>
                <w:sz w:val="24"/>
                <w:szCs w:val="24"/>
              </w:rPr>
            </w:pPr>
            <w:r w:rsidRPr="00A2476A">
              <w:rPr>
                <w:noProof/>
                <w:sz w:val="24"/>
                <w:szCs w:val="24"/>
              </w:rPr>
              <w:drawing>
                <wp:inline distT="0" distB="0" distL="0" distR="0" wp14:anchorId="48276DE6" wp14:editId="555ACB75">
                  <wp:extent cx="2474692" cy="1448323"/>
                  <wp:effectExtent l="0" t="0" r="1905" b="0"/>
                  <wp:docPr id="958150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50689" name=""/>
                          <pic:cNvPicPr/>
                        </pic:nvPicPr>
                        <pic:blipFill>
                          <a:blip r:embed="rId8"/>
                          <a:stretch>
                            <a:fillRect/>
                          </a:stretch>
                        </pic:blipFill>
                        <pic:spPr>
                          <a:xfrm>
                            <a:off x="0" y="0"/>
                            <a:ext cx="2500232" cy="1463270"/>
                          </a:xfrm>
                          <a:prstGeom prst="rect">
                            <a:avLst/>
                          </a:prstGeom>
                        </pic:spPr>
                      </pic:pic>
                    </a:graphicData>
                  </a:graphic>
                </wp:inline>
              </w:drawing>
            </w:r>
          </w:p>
        </w:tc>
      </w:tr>
      <w:tr w:rsidR="00D9142C" w:rsidRPr="00A2476A" w14:paraId="539FBF37" w14:textId="77777777" w:rsidTr="00D9142C">
        <w:tc>
          <w:tcPr>
            <w:tcW w:w="2565" w:type="pct"/>
          </w:tcPr>
          <w:p w14:paraId="3D4891A1" w14:textId="210A2F8F" w:rsidR="00D9142C" w:rsidRPr="00A2476A" w:rsidRDefault="00D9142C" w:rsidP="002B5853">
            <w:pPr>
              <w:widowControl w:val="0"/>
              <w:autoSpaceDE w:val="0"/>
              <w:autoSpaceDN w:val="0"/>
              <w:adjustRightInd w:val="0"/>
              <w:spacing w:before="100" w:beforeAutospacing="1" w:after="100" w:afterAutospacing="1"/>
              <w:jc w:val="center"/>
              <w:rPr>
                <w:rFonts w:ascii="Arial" w:hAnsi="Arial" w:cs="Arial"/>
                <w:spacing w:val="-1"/>
                <w:sz w:val="24"/>
                <w:szCs w:val="24"/>
              </w:rPr>
            </w:pPr>
            <w:r w:rsidRPr="00A2476A">
              <w:rPr>
                <w:noProof/>
                <w:sz w:val="24"/>
                <w:szCs w:val="24"/>
              </w:rPr>
              <w:drawing>
                <wp:inline distT="0" distB="0" distL="0" distR="0" wp14:anchorId="1ECF43B6" wp14:editId="79E4C7ED">
                  <wp:extent cx="2555558" cy="1495650"/>
                  <wp:effectExtent l="0" t="0" r="0" b="3175"/>
                  <wp:docPr id="858218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18438" name=""/>
                          <pic:cNvPicPr/>
                        </pic:nvPicPr>
                        <pic:blipFill>
                          <a:blip r:embed="rId9"/>
                          <a:stretch>
                            <a:fillRect/>
                          </a:stretch>
                        </pic:blipFill>
                        <pic:spPr>
                          <a:xfrm>
                            <a:off x="0" y="0"/>
                            <a:ext cx="2591520" cy="1516697"/>
                          </a:xfrm>
                          <a:prstGeom prst="rect">
                            <a:avLst/>
                          </a:prstGeom>
                        </pic:spPr>
                      </pic:pic>
                    </a:graphicData>
                  </a:graphic>
                </wp:inline>
              </w:drawing>
            </w:r>
          </w:p>
        </w:tc>
        <w:tc>
          <w:tcPr>
            <w:tcW w:w="2435" w:type="pct"/>
          </w:tcPr>
          <w:p w14:paraId="2407A05C" w14:textId="6113B999" w:rsidR="00D9142C" w:rsidRPr="00A2476A" w:rsidRDefault="00D9142C" w:rsidP="002B5853">
            <w:pPr>
              <w:widowControl w:val="0"/>
              <w:autoSpaceDE w:val="0"/>
              <w:autoSpaceDN w:val="0"/>
              <w:adjustRightInd w:val="0"/>
              <w:spacing w:before="100" w:beforeAutospacing="1" w:after="100" w:afterAutospacing="1"/>
              <w:jc w:val="center"/>
              <w:rPr>
                <w:rFonts w:ascii="Arial" w:hAnsi="Arial" w:cs="Arial"/>
                <w:spacing w:val="-1"/>
                <w:sz w:val="24"/>
                <w:szCs w:val="24"/>
              </w:rPr>
            </w:pPr>
            <w:r w:rsidRPr="00A2476A">
              <w:rPr>
                <w:noProof/>
                <w:sz w:val="24"/>
                <w:szCs w:val="24"/>
              </w:rPr>
              <w:drawing>
                <wp:inline distT="0" distB="0" distL="0" distR="0" wp14:anchorId="4CC41C31" wp14:editId="2FE48BE1">
                  <wp:extent cx="2619131" cy="1532855"/>
                  <wp:effectExtent l="0" t="0" r="0" b="4445"/>
                  <wp:docPr id="1317524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524338" name=""/>
                          <pic:cNvPicPr/>
                        </pic:nvPicPr>
                        <pic:blipFill>
                          <a:blip r:embed="rId10"/>
                          <a:stretch>
                            <a:fillRect/>
                          </a:stretch>
                        </pic:blipFill>
                        <pic:spPr>
                          <a:xfrm>
                            <a:off x="0" y="0"/>
                            <a:ext cx="2637763" cy="1543759"/>
                          </a:xfrm>
                          <a:prstGeom prst="rect">
                            <a:avLst/>
                          </a:prstGeom>
                        </pic:spPr>
                      </pic:pic>
                    </a:graphicData>
                  </a:graphic>
                </wp:inline>
              </w:drawing>
            </w:r>
          </w:p>
        </w:tc>
      </w:tr>
      <w:tr w:rsidR="00D9142C" w:rsidRPr="00A2476A" w14:paraId="2AF878F6" w14:textId="77777777" w:rsidTr="00D9142C">
        <w:tc>
          <w:tcPr>
            <w:tcW w:w="2565" w:type="pct"/>
          </w:tcPr>
          <w:p w14:paraId="327779FF" w14:textId="56D28974" w:rsidR="00D9142C" w:rsidRPr="00A2476A" w:rsidRDefault="00D9142C" w:rsidP="002B5853">
            <w:pPr>
              <w:widowControl w:val="0"/>
              <w:autoSpaceDE w:val="0"/>
              <w:autoSpaceDN w:val="0"/>
              <w:adjustRightInd w:val="0"/>
              <w:spacing w:before="100" w:beforeAutospacing="1" w:after="100" w:afterAutospacing="1"/>
              <w:jc w:val="center"/>
              <w:rPr>
                <w:rFonts w:ascii="Arial" w:hAnsi="Arial" w:cs="Arial"/>
                <w:spacing w:val="-1"/>
                <w:sz w:val="24"/>
                <w:szCs w:val="24"/>
              </w:rPr>
            </w:pPr>
            <w:r w:rsidRPr="00A2476A">
              <w:rPr>
                <w:noProof/>
                <w:sz w:val="24"/>
                <w:szCs w:val="24"/>
              </w:rPr>
              <w:drawing>
                <wp:inline distT="0" distB="0" distL="0" distR="0" wp14:anchorId="65F003D3" wp14:editId="05E79D61">
                  <wp:extent cx="3066103" cy="1515826"/>
                  <wp:effectExtent l="0" t="0" r="0" b="0"/>
                  <wp:docPr id="553599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99276" name=""/>
                          <pic:cNvPicPr/>
                        </pic:nvPicPr>
                        <pic:blipFill>
                          <a:blip r:embed="rId11"/>
                          <a:stretch>
                            <a:fillRect/>
                          </a:stretch>
                        </pic:blipFill>
                        <pic:spPr>
                          <a:xfrm>
                            <a:off x="0" y="0"/>
                            <a:ext cx="3082521" cy="1523943"/>
                          </a:xfrm>
                          <a:prstGeom prst="rect">
                            <a:avLst/>
                          </a:prstGeom>
                        </pic:spPr>
                      </pic:pic>
                    </a:graphicData>
                  </a:graphic>
                </wp:inline>
              </w:drawing>
            </w:r>
          </w:p>
        </w:tc>
        <w:tc>
          <w:tcPr>
            <w:tcW w:w="2435" w:type="pct"/>
          </w:tcPr>
          <w:p w14:paraId="2C8FFD63" w14:textId="76F7965C" w:rsidR="00D9142C" w:rsidRPr="00A2476A" w:rsidRDefault="00D9142C" w:rsidP="002B5853">
            <w:pPr>
              <w:widowControl w:val="0"/>
              <w:autoSpaceDE w:val="0"/>
              <w:autoSpaceDN w:val="0"/>
              <w:adjustRightInd w:val="0"/>
              <w:spacing w:before="100" w:beforeAutospacing="1" w:after="100" w:afterAutospacing="1"/>
              <w:jc w:val="center"/>
              <w:rPr>
                <w:rFonts w:ascii="Arial" w:hAnsi="Arial" w:cs="Arial"/>
                <w:spacing w:val="-1"/>
                <w:sz w:val="24"/>
                <w:szCs w:val="24"/>
              </w:rPr>
            </w:pPr>
            <w:r w:rsidRPr="00A2476A">
              <w:rPr>
                <w:noProof/>
                <w:sz w:val="24"/>
                <w:szCs w:val="24"/>
              </w:rPr>
              <w:drawing>
                <wp:inline distT="0" distB="0" distL="0" distR="0" wp14:anchorId="1350515E" wp14:editId="460D2FD0">
                  <wp:extent cx="2539706" cy="1486372"/>
                  <wp:effectExtent l="0" t="0" r="635" b="0"/>
                  <wp:docPr id="1603529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29933" name=""/>
                          <pic:cNvPicPr/>
                        </pic:nvPicPr>
                        <pic:blipFill>
                          <a:blip r:embed="rId12"/>
                          <a:stretch>
                            <a:fillRect/>
                          </a:stretch>
                        </pic:blipFill>
                        <pic:spPr>
                          <a:xfrm>
                            <a:off x="0" y="0"/>
                            <a:ext cx="2555600" cy="1495674"/>
                          </a:xfrm>
                          <a:prstGeom prst="rect">
                            <a:avLst/>
                          </a:prstGeom>
                        </pic:spPr>
                      </pic:pic>
                    </a:graphicData>
                  </a:graphic>
                </wp:inline>
              </w:drawing>
            </w:r>
          </w:p>
        </w:tc>
      </w:tr>
    </w:tbl>
    <w:p w14:paraId="3E976364" w14:textId="17094CB9" w:rsidR="00D9142C" w:rsidRPr="00A2476A" w:rsidRDefault="00267E01" w:rsidP="00D9142C">
      <w:pPr>
        <w:widowControl w:val="0"/>
        <w:autoSpaceDE w:val="0"/>
        <w:autoSpaceDN w:val="0"/>
        <w:adjustRightInd w:val="0"/>
        <w:spacing w:before="100" w:beforeAutospacing="1" w:after="100" w:afterAutospacing="1" w:line="240" w:lineRule="auto"/>
        <w:jc w:val="both"/>
        <w:rPr>
          <w:rFonts w:ascii="Arial" w:hAnsi="Arial" w:cs="Arial"/>
          <w:spacing w:val="-1"/>
          <w:sz w:val="24"/>
          <w:szCs w:val="24"/>
        </w:rPr>
      </w:pPr>
      <w:r w:rsidRPr="00A2476A">
        <w:rPr>
          <w:rFonts w:ascii="Arial" w:hAnsi="Arial" w:cs="Arial"/>
          <w:spacing w:val="-1"/>
          <w:sz w:val="24"/>
          <w:szCs w:val="24"/>
        </w:rPr>
        <w:t>En cuanto a las habilidades blandas se obtuvieron los siguientes resultados</w:t>
      </w:r>
      <w:r w:rsidR="002B5853" w:rsidRPr="00A2476A">
        <w:rPr>
          <w:rFonts w:ascii="Arial" w:hAnsi="Arial" w:cs="Arial"/>
          <w:spacing w:val="-1"/>
          <w:sz w:val="24"/>
          <w:szCs w:val="24"/>
        </w:rPr>
        <w:t xml:space="preserve"> presentados en la Figura 2</w:t>
      </w:r>
      <w:r w:rsidRPr="00A2476A">
        <w:rPr>
          <w:rFonts w:ascii="Arial" w:hAnsi="Arial" w:cs="Arial"/>
          <w:spacing w:val="-1"/>
          <w:sz w:val="24"/>
          <w:szCs w:val="24"/>
        </w:rPr>
        <w:t>.</w:t>
      </w:r>
    </w:p>
    <w:p w14:paraId="21FA7A39" w14:textId="77777777" w:rsidR="000E7A91" w:rsidRPr="00A2476A" w:rsidRDefault="00267E01" w:rsidP="000E7A91">
      <w:pPr>
        <w:keepNext/>
        <w:widowControl w:val="0"/>
        <w:autoSpaceDE w:val="0"/>
        <w:autoSpaceDN w:val="0"/>
        <w:adjustRightInd w:val="0"/>
        <w:spacing w:before="100" w:beforeAutospacing="1" w:after="100" w:afterAutospacing="1" w:line="240" w:lineRule="auto"/>
        <w:jc w:val="center"/>
        <w:rPr>
          <w:sz w:val="24"/>
          <w:szCs w:val="24"/>
        </w:rPr>
      </w:pPr>
      <w:r w:rsidRPr="00A2476A">
        <w:rPr>
          <w:noProof/>
          <w:sz w:val="24"/>
          <w:szCs w:val="24"/>
        </w:rPr>
        <w:drawing>
          <wp:inline distT="0" distB="0" distL="0" distR="0" wp14:anchorId="12175922" wp14:editId="50EE53E9">
            <wp:extent cx="3845625" cy="2119911"/>
            <wp:effectExtent l="0" t="0" r="2540" b="1270"/>
            <wp:docPr id="357689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89630" name=""/>
                    <pic:cNvPicPr/>
                  </pic:nvPicPr>
                  <pic:blipFill>
                    <a:blip r:embed="rId13"/>
                    <a:stretch>
                      <a:fillRect/>
                    </a:stretch>
                  </pic:blipFill>
                  <pic:spPr>
                    <a:xfrm>
                      <a:off x="0" y="0"/>
                      <a:ext cx="3917781" cy="2159687"/>
                    </a:xfrm>
                    <a:prstGeom prst="rect">
                      <a:avLst/>
                    </a:prstGeom>
                  </pic:spPr>
                </pic:pic>
              </a:graphicData>
            </a:graphic>
          </wp:inline>
        </w:drawing>
      </w:r>
    </w:p>
    <w:p w14:paraId="265C8AE7" w14:textId="05E833CE" w:rsidR="00267E01" w:rsidRPr="00D9142C" w:rsidRDefault="000E7A91" w:rsidP="000E7A91">
      <w:pPr>
        <w:pStyle w:val="Caption"/>
        <w:rPr>
          <w:rFonts w:cs="Arial"/>
          <w:spacing w:val="-1"/>
          <w:sz w:val="20"/>
          <w:szCs w:val="20"/>
          <w:lang w:val="es-MX"/>
        </w:rPr>
      </w:pPr>
      <w:r w:rsidRPr="00A2476A">
        <w:rPr>
          <w:sz w:val="20"/>
          <w:szCs w:val="20"/>
        </w:rPr>
        <w:t xml:space="preserve">Figura </w:t>
      </w:r>
      <w:r w:rsidRPr="00A2476A">
        <w:rPr>
          <w:sz w:val="20"/>
          <w:szCs w:val="20"/>
        </w:rPr>
        <w:fldChar w:fldCharType="begin"/>
      </w:r>
      <w:r w:rsidRPr="00A2476A">
        <w:rPr>
          <w:sz w:val="20"/>
          <w:szCs w:val="20"/>
        </w:rPr>
        <w:instrText xml:space="preserve"> SEQ Figura \* ARABIC </w:instrText>
      </w:r>
      <w:r w:rsidRPr="00A2476A">
        <w:rPr>
          <w:sz w:val="20"/>
          <w:szCs w:val="20"/>
        </w:rPr>
        <w:fldChar w:fldCharType="separate"/>
      </w:r>
      <w:r w:rsidR="000F1182" w:rsidRPr="00A2476A">
        <w:rPr>
          <w:noProof/>
          <w:sz w:val="20"/>
          <w:szCs w:val="20"/>
        </w:rPr>
        <w:t>2</w:t>
      </w:r>
      <w:r w:rsidRPr="00A2476A">
        <w:rPr>
          <w:sz w:val="20"/>
          <w:szCs w:val="20"/>
        </w:rPr>
        <w:fldChar w:fldCharType="end"/>
      </w:r>
      <w:r w:rsidRPr="00A2476A">
        <w:rPr>
          <w:sz w:val="20"/>
          <w:szCs w:val="20"/>
        </w:rPr>
        <w:t>. Resultados de cuestionamiento de habilidades blandas a empleadores. Elaboración propia.</w:t>
      </w:r>
    </w:p>
    <w:p w14:paraId="3EB99624" w14:textId="756DEC03" w:rsidR="00D9142C" w:rsidRPr="00D9142C" w:rsidRDefault="00D9142C" w:rsidP="00D9142C">
      <w:pPr>
        <w:widowControl w:val="0"/>
        <w:autoSpaceDE w:val="0"/>
        <w:autoSpaceDN w:val="0"/>
        <w:adjustRightInd w:val="0"/>
        <w:spacing w:before="100" w:beforeAutospacing="1" w:after="100" w:afterAutospacing="1" w:line="240" w:lineRule="auto"/>
        <w:jc w:val="both"/>
        <w:rPr>
          <w:rFonts w:ascii="Arial" w:hAnsi="Arial" w:cs="Arial"/>
          <w:spacing w:val="-1"/>
          <w:sz w:val="24"/>
          <w:szCs w:val="24"/>
          <w:lang w:val="es-ES"/>
        </w:rPr>
      </w:pPr>
      <w:r w:rsidRPr="00D9142C">
        <w:rPr>
          <w:rFonts w:ascii="Arial" w:hAnsi="Arial" w:cs="Arial"/>
          <w:spacing w:val="-1"/>
          <w:sz w:val="24"/>
          <w:szCs w:val="24"/>
          <w:lang w:val="es-ES"/>
        </w:rPr>
        <w:lastRenderedPageBreak/>
        <w:t xml:space="preserve">Como recomendación </w:t>
      </w:r>
      <w:r w:rsidR="002B5853" w:rsidRPr="00A2476A">
        <w:rPr>
          <w:rFonts w:ascii="Arial" w:hAnsi="Arial" w:cs="Arial"/>
          <w:spacing w:val="-1"/>
          <w:sz w:val="24"/>
          <w:szCs w:val="24"/>
          <w:lang w:val="es-ES"/>
        </w:rPr>
        <w:t xml:space="preserve">por parte </w:t>
      </w:r>
      <w:r w:rsidRPr="00D9142C">
        <w:rPr>
          <w:rFonts w:ascii="Arial" w:hAnsi="Arial" w:cs="Arial"/>
          <w:spacing w:val="-1"/>
          <w:sz w:val="24"/>
          <w:szCs w:val="24"/>
          <w:lang w:val="es-ES"/>
        </w:rPr>
        <w:t xml:space="preserve">de los empleadores </w:t>
      </w:r>
      <w:r w:rsidR="002B5853" w:rsidRPr="00A2476A">
        <w:rPr>
          <w:rFonts w:ascii="Arial" w:hAnsi="Arial" w:cs="Arial"/>
          <w:spacing w:val="-1"/>
          <w:sz w:val="24"/>
          <w:szCs w:val="24"/>
          <w:lang w:val="es-ES"/>
        </w:rPr>
        <w:t xml:space="preserve">nos solicitaron </w:t>
      </w:r>
      <w:r w:rsidRPr="00D9142C">
        <w:rPr>
          <w:rFonts w:ascii="Arial" w:hAnsi="Arial" w:cs="Arial"/>
          <w:spacing w:val="-1"/>
          <w:sz w:val="24"/>
          <w:szCs w:val="24"/>
          <w:lang w:val="es-ES"/>
        </w:rPr>
        <w:t>ampliar un poco más las habilidades de gestión de proyectos orientados a situaciones estratégicas y no solo técnicas.</w:t>
      </w:r>
    </w:p>
    <w:p w14:paraId="70C1CAA0" w14:textId="77777777" w:rsidR="00D9142C" w:rsidRPr="00D9142C" w:rsidRDefault="00D9142C" w:rsidP="00D9142C">
      <w:pPr>
        <w:widowControl w:val="0"/>
        <w:autoSpaceDE w:val="0"/>
        <w:autoSpaceDN w:val="0"/>
        <w:adjustRightInd w:val="0"/>
        <w:spacing w:before="100" w:beforeAutospacing="1" w:after="100" w:afterAutospacing="1" w:line="240" w:lineRule="auto"/>
        <w:jc w:val="both"/>
        <w:rPr>
          <w:rFonts w:ascii="Arial" w:hAnsi="Arial" w:cs="Arial"/>
          <w:spacing w:val="-1"/>
          <w:sz w:val="24"/>
          <w:szCs w:val="24"/>
          <w:lang w:val="es-ES"/>
        </w:rPr>
      </w:pPr>
      <w:r w:rsidRPr="00D9142C">
        <w:rPr>
          <w:rFonts w:ascii="Arial" w:hAnsi="Arial" w:cs="Arial"/>
          <w:spacing w:val="-1"/>
          <w:sz w:val="24"/>
          <w:szCs w:val="24"/>
          <w:lang w:val="es-ES"/>
        </w:rPr>
        <w:t>Dentro de algunos comentarios finales que expresaron los empleadores se encuentran los siguientes:</w:t>
      </w:r>
    </w:p>
    <w:p w14:paraId="55875D60" w14:textId="54DA62A7" w:rsidR="00D9142C" w:rsidRPr="00D9142C" w:rsidRDefault="00D9142C" w:rsidP="00D9142C">
      <w:pPr>
        <w:widowControl w:val="0"/>
        <w:numPr>
          <w:ilvl w:val="0"/>
          <w:numId w:val="29"/>
        </w:numPr>
        <w:autoSpaceDE w:val="0"/>
        <w:autoSpaceDN w:val="0"/>
        <w:adjustRightInd w:val="0"/>
        <w:spacing w:before="100" w:beforeAutospacing="1" w:after="100" w:afterAutospacing="1" w:line="240" w:lineRule="auto"/>
        <w:jc w:val="both"/>
        <w:rPr>
          <w:rFonts w:ascii="Arial" w:hAnsi="Arial" w:cs="Arial"/>
          <w:spacing w:val="-1"/>
          <w:sz w:val="24"/>
          <w:szCs w:val="24"/>
          <w:lang w:val="es-ES"/>
        </w:rPr>
      </w:pPr>
      <w:r w:rsidRPr="00D9142C">
        <w:rPr>
          <w:rFonts w:ascii="Arial" w:hAnsi="Arial" w:cs="Arial"/>
          <w:spacing w:val="-1"/>
          <w:sz w:val="24"/>
          <w:szCs w:val="24"/>
          <w:lang w:val="es-ES"/>
        </w:rPr>
        <w:t>Son un excelente equipo, la capacidad para solucionar problemas complejos ha sido clave en el éxito de muchos proyectos en</w:t>
      </w:r>
      <w:r w:rsidR="002B5853" w:rsidRPr="00A2476A">
        <w:rPr>
          <w:rFonts w:ascii="Arial" w:hAnsi="Arial" w:cs="Arial"/>
          <w:spacing w:val="-1"/>
          <w:sz w:val="24"/>
          <w:szCs w:val="24"/>
          <w:lang w:val="es-ES"/>
        </w:rPr>
        <w:t xml:space="preserve"> mi institución</w:t>
      </w:r>
      <w:r w:rsidRPr="00D9142C">
        <w:rPr>
          <w:rFonts w:ascii="Arial" w:hAnsi="Arial" w:cs="Arial"/>
          <w:spacing w:val="-1"/>
          <w:sz w:val="24"/>
          <w:szCs w:val="24"/>
          <w:lang w:val="es-ES"/>
        </w:rPr>
        <w:t>.</w:t>
      </w:r>
    </w:p>
    <w:p w14:paraId="45161274" w14:textId="00C38585" w:rsidR="00D9142C" w:rsidRPr="00D9142C" w:rsidRDefault="00D9142C" w:rsidP="00D9142C">
      <w:pPr>
        <w:widowControl w:val="0"/>
        <w:numPr>
          <w:ilvl w:val="0"/>
          <w:numId w:val="29"/>
        </w:numPr>
        <w:autoSpaceDE w:val="0"/>
        <w:autoSpaceDN w:val="0"/>
        <w:adjustRightInd w:val="0"/>
        <w:spacing w:before="100" w:beforeAutospacing="1" w:after="100" w:afterAutospacing="1" w:line="240" w:lineRule="auto"/>
        <w:jc w:val="both"/>
        <w:rPr>
          <w:rFonts w:ascii="Arial" w:hAnsi="Arial" w:cs="Arial"/>
          <w:spacing w:val="-1"/>
          <w:sz w:val="24"/>
          <w:szCs w:val="24"/>
          <w:lang w:val="es-ES"/>
        </w:rPr>
      </w:pPr>
      <w:r w:rsidRPr="00D9142C">
        <w:rPr>
          <w:rFonts w:ascii="Arial" w:hAnsi="Arial" w:cs="Arial"/>
          <w:spacing w:val="-1"/>
          <w:sz w:val="24"/>
          <w:szCs w:val="24"/>
          <w:lang w:val="es-ES"/>
        </w:rPr>
        <w:t>Si bien los egresados de la MISTI conocen muy bien la parte técnica, será conveniente reforzar la parte normativa.</w:t>
      </w:r>
    </w:p>
    <w:p w14:paraId="5E9492B8" w14:textId="7AB70E2B" w:rsidR="00D9142C" w:rsidRPr="00D9142C" w:rsidRDefault="00D9142C" w:rsidP="00D9142C">
      <w:pPr>
        <w:widowControl w:val="0"/>
        <w:numPr>
          <w:ilvl w:val="0"/>
          <w:numId w:val="29"/>
        </w:numPr>
        <w:autoSpaceDE w:val="0"/>
        <w:autoSpaceDN w:val="0"/>
        <w:adjustRightInd w:val="0"/>
        <w:spacing w:before="100" w:beforeAutospacing="1" w:after="100" w:afterAutospacing="1" w:line="240" w:lineRule="auto"/>
        <w:jc w:val="both"/>
        <w:rPr>
          <w:rFonts w:ascii="Arial" w:hAnsi="Arial" w:cs="Arial"/>
          <w:spacing w:val="-1"/>
          <w:sz w:val="24"/>
          <w:szCs w:val="24"/>
          <w:lang w:val="es-ES"/>
        </w:rPr>
      </w:pPr>
      <w:r w:rsidRPr="00D9142C">
        <w:rPr>
          <w:rFonts w:ascii="Arial" w:hAnsi="Arial" w:cs="Arial"/>
          <w:spacing w:val="-1"/>
          <w:sz w:val="24"/>
          <w:szCs w:val="24"/>
          <w:lang w:val="es-ES"/>
        </w:rPr>
        <w:t>Recomendaría que ampliaran su capacidad de alumnos para tener mayor impacto a la sociedad en este tema en donde nuestro país están muy lejos de estar bien calificado (conforme a la ITU de las Naciones Unidas).</w:t>
      </w:r>
    </w:p>
    <w:p w14:paraId="04CD7EB4" w14:textId="67E5FC02" w:rsidR="00D9142C" w:rsidRPr="00A2476A" w:rsidRDefault="00D9142C" w:rsidP="00D9142C">
      <w:pPr>
        <w:widowControl w:val="0"/>
        <w:autoSpaceDE w:val="0"/>
        <w:autoSpaceDN w:val="0"/>
        <w:adjustRightInd w:val="0"/>
        <w:spacing w:before="100" w:beforeAutospacing="1" w:after="100" w:afterAutospacing="1" w:line="240" w:lineRule="auto"/>
        <w:jc w:val="both"/>
        <w:rPr>
          <w:rFonts w:ascii="Arial" w:hAnsi="Arial" w:cs="Arial"/>
          <w:spacing w:val="-1"/>
          <w:sz w:val="24"/>
          <w:szCs w:val="24"/>
          <w:lang w:val="es-ES"/>
        </w:rPr>
      </w:pPr>
      <w:r w:rsidRPr="00D9142C">
        <w:rPr>
          <w:rFonts w:ascii="Arial" w:hAnsi="Arial" w:cs="Arial"/>
          <w:spacing w:val="-1"/>
          <w:sz w:val="24"/>
          <w:szCs w:val="24"/>
          <w:lang w:val="es-ES"/>
        </w:rPr>
        <w:t>En cuanto a los resultados derivados de las respuestas de los cuestionarios contestados por egresados de la MISTI respecto a las competencias desarrolladas se tienen los siguientes:</w:t>
      </w:r>
    </w:p>
    <w:p w14:paraId="3D96C5DF" w14:textId="2FAB2749" w:rsidR="000F1182" w:rsidRPr="00A2476A" w:rsidRDefault="000F1182" w:rsidP="00A2476A">
      <w:pPr>
        <w:pStyle w:val="Caption"/>
        <w:keepNext/>
        <w:jc w:val="center"/>
        <w:rPr>
          <w:sz w:val="20"/>
          <w:szCs w:val="20"/>
        </w:rPr>
      </w:pPr>
      <w:r w:rsidRPr="00A2476A">
        <w:rPr>
          <w:sz w:val="20"/>
          <w:szCs w:val="20"/>
        </w:rPr>
        <w:t xml:space="preserve">Tabla </w:t>
      </w:r>
      <w:r w:rsidRPr="00A2476A">
        <w:rPr>
          <w:sz w:val="20"/>
          <w:szCs w:val="20"/>
        </w:rPr>
        <w:fldChar w:fldCharType="begin"/>
      </w:r>
      <w:r w:rsidRPr="00A2476A">
        <w:rPr>
          <w:sz w:val="20"/>
          <w:szCs w:val="20"/>
        </w:rPr>
        <w:instrText xml:space="preserve"> SEQ Tabla \* ARABIC </w:instrText>
      </w:r>
      <w:r w:rsidRPr="00A2476A">
        <w:rPr>
          <w:sz w:val="20"/>
          <w:szCs w:val="20"/>
        </w:rPr>
        <w:fldChar w:fldCharType="separate"/>
      </w:r>
      <w:r w:rsidRPr="00A2476A">
        <w:rPr>
          <w:noProof/>
          <w:sz w:val="20"/>
          <w:szCs w:val="20"/>
        </w:rPr>
        <w:t>2</w:t>
      </w:r>
      <w:r w:rsidRPr="00A2476A">
        <w:rPr>
          <w:sz w:val="20"/>
          <w:szCs w:val="20"/>
        </w:rPr>
        <w:fldChar w:fldCharType="end"/>
      </w:r>
      <w:r w:rsidRPr="00A2476A">
        <w:rPr>
          <w:sz w:val="20"/>
          <w:szCs w:val="20"/>
        </w:rPr>
        <w:t>. Resultados de cuestionario a empleadores de egresados de la MISTI. Elaboración Propia.</w:t>
      </w:r>
    </w:p>
    <w:tbl>
      <w:tblPr>
        <w:tblStyle w:val="TableGrid"/>
        <w:tblW w:w="4995" w:type="pct"/>
        <w:tblLayout w:type="fixed"/>
        <w:tblLook w:val="04A0" w:firstRow="1" w:lastRow="0" w:firstColumn="1" w:lastColumn="0" w:noHBand="0" w:noVBand="1"/>
      </w:tblPr>
      <w:tblGrid>
        <w:gridCol w:w="4815"/>
        <w:gridCol w:w="4570"/>
      </w:tblGrid>
      <w:tr w:rsidR="0093090B" w:rsidRPr="00A2476A" w14:paraId="4992EA6A" w14:textId="77777777" w:rsidTr="00C86E3C">
        <w:tc>
          <w:tcPr>
            <w:tcW w:w="2565" w:type="pct"/>
          </w:tcPr>
          <w:p w14:paraId="139C3C14" w14:textId="75090E95" w:rsidR="0093090B" w:rsidRPr="00A2476A" w:rsidRDefault="0093090B" w:rsidP="000F1182">
            <w:pPr>
              <w:widowControl w:val="0"/>
              <w:autoSpaceDE w:val="0"/>
              <w:autoSpaceDN w:val="0"/>
              <w:adjustRightInd w:val="0"/>
              <w:spacing w:before="100" w:beforeAutospacing="1" w:after="100" w:afterAutospacing="1"/>
              <w:jc w:val="center"/>
              <w:rPr>
                <w:rFonts w:ascii="Arial" w:hAnsi="Arial" w:cs="Arial"/>
                <w:spacing w:val="-1"/>
                <w:sz w:val="24"/>
                <w:szCs w:val="24"/>
              </w:rPr>
            </w:pPr>
            <w:r w:rsidRPr="00A2476A">
              <w:rPr>
                <w:noProof/>
                <w:sz w:val="24"/>
                <w:szCs w:val="24"/>
              </w:rPr>
              <w:drawing>
                <wp:inline distT="0" distB="0" distL="0" distR="0" wp14:anchorId="77817126" wp14:editId="122A5B63">
                  <wp:extent cx="2363582" cy="1383510"/>
                  <wp:effectExtent l="0" t="0" r="0" b="1270"/>
                  <wp:docPr id="168160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0872" name=""/>
                          <pic:cNvPicPr/>
                        </pic:nvPicPr>
                        <pic:blipFill>
                          <a:blip r:embed="rId14"/>
                          <a:stretch>
                            <a:fillRect/>
                          </a:stretch>
                        </pic:blipFill>
                        <pic:spPr>
                          <a:xfrm>
                            <a:off x="0" y="0"/>
                            <a:ext cx="2384968" cy="1396028"/>
                          </a:xfrm>
                          <a:prstGeom prst="rect">
                            <a:avLst/>
                          </a:prstGeom>
                        </pic:spPr>
                      </pic:pic>
                    </a:graphicData>
                  </a:graphic>
                </wp:inline>
              </w:drawing>
            </w:r>
          </w:p>
        </w:tc>
        <w:tc>
          <w:tcPr>
            <w:tcW w:w="2435" w:type="pct"/>
          </w:tcPr>
          <w:p w14:paraId="6BB994EB" w14:textId="48A15B33" w:rsidR="0093090B" w:rsidRPr="00A2476A" w:rsidRDefault="0093090B" w:rsidP="000F1182">
            <w:pPr>
              <w:widowControl w:val="0"/>
              <w:autoSpaceDE w:val="0"/>
              <w:autoSpaceDN w:val="0"/>
              <w:adjustRightInd w:val="0"/>
              <w:spacing w:before="100" w:beforeAutospacing="1" w:after="100" w:afterAutospacing="1"/>
              <w:jc w:val="center"/>
              <w:rPr>
                <w:rFonts w:ascii="Arial" w:hAnsi="Arial" w:cs="Arial"/>
                <w:spacing w:val="-1"/>
                <w:sz w:val="24"/>
                <w:szCs w:val="24"/>
              </w:rPr>
            </w:pPr>
            <w:r w:rsidRPr="00A2476A">
              <w:rPr>
                <w:noProof/>
                <w:sz w:val="24"/>
                <w:szCs w:val="24"/>
              </w:rPr>
              <w:drawing>
                <wp:inline distT="0" distB="0" distL="0" distR="0" wp14:anchorId="71347C21" wp14:editId="139A8092">
                  <wp:extent cx="2385443" cy="1395984"/>
                  <wp:effectExtent l="0" t="0" r="2540" b="1270"/>
                  <wp:docPr id="906327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27421" name=""/>
                          <pic:cNvPicPr/>
                        </pic:nvPicPr>
                        <pic:blipFill>
                          <a:blip r:embed="rId15"/>
                          <a:stretch>
                            <a:fillRect/>
                          </a:stretch>
                        </pic:blipFill>
                        <pic:spPr>
                          <a:xfrm>
                            <a:off x="0" y="0"/>
                            <a:ext cx="2397014" cy="1402755"/>
                          </a:xfrm>
                          <a:prstGeom prst="rect">
                            <a:avLst/>
                          </a:prstGeom>
                        </pic:spPr>
                      </pic:pic>
                    </a:graphicData>
                  </a:graphic>
                </wp:inline>
              </w:drawing>
            </w:r>
          </w:p>
        </w:tc>
      </w:tr>
      <w:tr w:rsidR="0093090B" w:rsidRPr="00A2476A" w14:paraId="420912D2" w14:textId="77777777" w:rsidTr="00C86E3C">
        <w:tc>
          <w:tcPr>
            <w:tcW w:w="2565" w:type="pct"/>
          </w:tcPr>
          <w:p w14:paraId="2437C5D7" w14:textId="213E0EDD" w:rsidR="0093090B" w:rsidRPr="00A2476A" w:rsidRDefault="0093090B" w:rsidP="000F1182">
            <w:pPr>
              <w:widowControl w:val="0"/>
              <w:autoSpaceDE w:val="0"/>
              <w:autoSpaceDN w:val="0"/>
              <w:adjustRightInd w:val="0"/>
              <w:spacing w:before="100" w:beforeAutospacing="1" w:after="100" w:afterAutospacing="1"/>
              <w:jc w:val="center"/>
              <w:rPr>
                <w:rFonts w:ascii="Arial" w:hAnsi="Arial" w:cs="Arial"/>
                <w:spacing w:val="-1"/>
                <w:sz w:val="24"/>
                <w:szCs w:val="24"/>
              </w:rPr>
            </w:pPr>
            <w:r w:rsidRPr="00A2476A">
              <w:rPr>
                <w:noProof/>
                <w:sz w:val="24"/>
                <w:szCs w:val="24"/>
              </w:rPr>
              <w:drawing>
                <wp:inline distT="0" distB="0" distL="0" distR="0" wp14:anchorId="64CCF2D9" wp14:editId="3ECFA4E1">
                  <wp:extent cx="2559685" cy="1498298"/>
                  <wp:effectExtent l="0" t="0" r="5715" b="635"/>
                  <wp:docPr id="1945003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03442" name=""/>
                          <pic:cNvPicPr/>
                        </pic:nvPicPr>
                        <pic:blipFill>
                          <a:blip r:embed="rId16"/>
                          <a:stretch>
                            <a:fillRect/>
                          </a:stretch>
                        </pic:blipFill>
                        <pic:spPr>
                          <a:xfrm>
                            <a:off x="0" y="0"/>
                            <a:ext cx="2595848" cy="1519466"/>
                          </a:xfrm>
                          <a:prstGeom prst="rect">
                            <a:avLst/>
                          </a:prstGeom>
                        </pic:spPr>
                      </pic:pic>
                    </a:graphicData>
                  </a:graphic>
                </wp:inline>
              </w:drawing>
            </w:r>
          </w:p>
        </w:tc>
        <w:tc>
          <w:tcPr>
            <w:tcW w:w="2435" w:type="pct"/>
          </w:tcPr>
          <w:p w14:paraId="0AADA113" w14:textId="69AA9183" w:rsidR="0093090B" w:rsidRPr="00A2476A" w:rsidRDefault="0093090B" w:rsidP="000F1182">
            <w:pPr>
              <w:widowControl w:val="0"/>
              <w:autoSpaceDE w:val="0"/>
              <w:autoSpaceDN w:val="0"/>
              <w:adjustRightInd w:val="0"/>
              <w:spacing w:before="100" w:beforeAutospacing="1" w:after="100" w:afterAutospacing="1"/>
              <w:jc w:val="center"/>
              <w:rPr>
                <w:rFonts w:ascii="Arial" w:hAnsi="Arial" w:cs="Arial"/>
                <w:spacing w:val="-1"/>
                <w:sz w:val="24"/>
                <w:szCs w:val="24"/>
              </w:rPr>
            </w:pPr>
            <w:r w:rsidRPr="00A2476A">
              <w:rPr>
                <w:noProof/>
                <w:sz w:val="24"/>
                <w:szCs w:val="24"/>
              </w:rPr>
              <w:drawing>
                <wp:inline distT="0" distB="0" distL="0" distR="0" wp14:anchorId="4F9D33F8" wp14:editId="6E836B2B">
                  <wp:extent cx="2483875" cy="1453586"/>
                  <wp:effectExtent l="0" t="0" r="5715" b="0"/>
                  <wp:docPr id="209026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60541" name=""/>
                          <pic:cNvPicPr/>
                        </pic:nvPicPr>
                        <pic:blipFill>
                          <a:blip r:embed="rId17"/>
                          <a:stretch>
                            <a:fillRect/>
                          </a:stretch>
                        </pic:blipFill>
                        <pic:spPr>
                          <a:xfrm>
                            <a:off x="0" y="0"/>
                            <a:ext cx="2488624" cy="1456365"/>
                          </a:xfrm>
                          <a:prstGeom prst="rect">
                            <a:avLst/>
                          </a:prstGeom>
                        </pic:spPr>
                      </pic:pic>
                    </a:graphicData>
                  </a:graphic>
                </wp:inline>
              </w:drawing>
            </w:r>
          </w:p>
        </w:tc>
      </w:tr>
      <w:tr w:rsidR="0093090B" w:rsidRPr="00A2476A" w14:paraId="1630AC1F" w14:textId="77777777" w:rsidTr="00C86E3C">
        <w:tc>
          <w:tcPr>
            <w:tcW w:w="2565" w:type="pct"/>
          </w:tcPr>
          <w:p w14:paraId="7123CF9D" w14:textId="3619376C" w:rsidR="0093090B" w:rsidRPr="00A2476A" w:rsidRDefault="0093090B" w:rsidP="000F1182">
            <w:pPr>
              <w:widowControl w:val="0"/>
              <w:autoSpaceDE w:val="0"/>
              <w:autoSpaceDN w:val="0"/>
              <w:adjustRightInd w:val="0"/>
              <w:spacing w:before="100" w:beforeAutospacing="1" w:after="100" w:afterAutospacing="1"/>
              <w:jc w:val="center"/>
              <w:rPr>
                <w:rFonts w:ascii="Arial" w:hAnsi="Arial" w:cs="Arial"/>
                <w:spacing w:val="-1"/>
                <w:sz w:val="24"/>
                <w:szCs w:val="24"/>
              </w:rPr>
            </w:pPr>
            <w:r w:rsidRPr="00A2476A">
              <w:rPr>
                <w:noProof/>
                <w:sz w:val="24"/>
                <w:szCs w:val="24"/>
              </w:rPr>
              <w:drawing>
                <wp:inline distT="0" distB="0" distL="0" distR="0" wp14:anchorId="006FFC23" wp14:editId="48807914">
                  <wp:extent cx="2590262" cy="1516196"/>
                  <wp:effectExtent l="0" t="0" r="635" b="0"/>
                  <wp:docPr id="408093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93914" name=""/>
                          <pic:cNvPicPr/>
                        </pic:nvPicPr>
                        <pic:blipFill>
                          <a:blip r:embed="rId18"/>
                          <a:stretch>
                            <a:fillRect/>
                          </a:stretch>
                        </pic:blipFill>
                        <pic:spPr>
                          <a:xfrm>
                            <a:off x="0" y="0"/>
                            <a:ext cx="2602975" cy="1523637"/>
                          </a:xfrm>
                          <a:prstGeom prst="rect">
                            <a:avLst/>
                          </a:prstGeom>
                        </pic:spPr>
                      </pic:pic>
                    </a:graphicData>
                  </a:graphic>
                </wp:inline>
              </w:drawing>
            </w:r>
          </w:p>
        </w:tc>
        <w:tc>
          <w:tcPr>
            <w:tcW w:w="2435" w:type="pct"/>
          </w:tcPr>
          <w:p w14:paraId="05E0A543" w14:textId="2B3DC614" w:rsidR="0093090B" w:rsidRPr="00A2476A" w:rsidRDefault="0093090B" w:rsidP="000F1182">
            <w:pPr>
              <w:widowControl w:val="0"/>
              <w:autoSpaceDE w:val="0"/>
              <w:autoSpaceDN w:val="0"/>
              <w:adjustRightInd w:val="0"/>
              <w:spacing w:before="100" w:beforeAutospacing="1" w:after="100" w:afterAutospacing="1"/>
              <w:jc w:val="center"/>
              <w:rPr>
                <w:rFonts w:ascii="Arial" w:hAnsi="Arial" w:cs="Arial"/>
                <w:spacing w:val="-1"/>
                <w:sz w:val="24"/>
                <w:szCs w:val="24"/>
              </w:rPr>
            </w:pPr>
            <w:r w:rsidRPr="00A2476A">
              <w:rPr>
                <w:noProof/>
                <w:sz w:val="24"/>
                <w:szCs w:val="24"/>
              </w:rPr>
              <w:drawing>
                <wp:inline distT="0" distB="0" distL="0" distR="0" wp14:anchorId="7BE4C41B" wp14:editId="0EEC18B9">
                  <wp:extent cx="2575814" cy="1507390"/>
                  <wp:effectExtent l="0" t="0" r="2540" b="4445"/>
                  <wp:docPr id="1516663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63632" name=""/>
                          <pic:cNvPicPr/>
                        </pic:nvPicPr>
                        <pic:blipFill>
                          <a:blip r:embed="rId19"/>
                          <a:stretch>
                            <a:fillRect/>
                          </a:stretch>
                        </pic:blipFill>
                        <pic:spPr>
                          <a:xfrm>
                            <a:off x="0" y="0"/>
                            <a:ext cx="2584236" cy="1512319"/>
                          </a:xfrm>
                          <a:prstGeom prst="rect">
                            <a:avLst/>
                          </a:prstGeom>
                        </pic:spPr>
                      </pic:pic>
                    </a:graphicData>
                  </a:graphic>
                </wp:inline>
              </w:drawing>
            </w:r>
          </w:p>
        </w:tc>
      </w:tr>
    </w:tbl>
    <w:p w14:paraId="179E5056" w14:textId="77A410A6" w:rsidR="00D9142C" w:rsidRPr="00A2476A" w:rsidRDefault="0093090B" w:rsidP="00D9142C">
      <w:pPr>
        <w:widowControl w:val="0"/>
        <w:autoSpaceDE w:val="0"/>
        <w:autoSpaceDN w:val="0"/>
        <w:adjustRightInd w:val="0"/>
        <w:spacing w:before="100" w:beforeAutospacing="1" w:after="100" w:afterAutospacing="1" w:line="240" w:lineRule="auto"/>
        <w:jc w:val="both"/>
        <w:rPr>
          <w:rFonts w:ascii="Arial" w:hAnsi="Arial" w:cs="Arial"/>
          <w:spacing w:val="-1"/>
          <w:sz w:val="24"/>
          <w:szCs w:val="24"/>
        </w:rPr>
      </w:pPr>
      <w:r w:rsidRPr="00A2476A">
        <w:rPr>
          <w:rFonts w:ascii="Arial" w:hAnsi="Arial" w:cs="Arial"/>
          <w:spacing w:val="-1"/>
          <w:sz w:val="24"/>
          <w:szCs w:val="24"/>
        </w:rPr>
        <w:lastRenderedPageBreak/>
        <w:t>En cuanto a las habilidades blandas se obtuvieron los siguientes resultados</w:t>
      </w:r>
      <w:r w:rsidRPr="00A2476A">
        <w:rPr>
          <w:rFonts w:ascii="Arial" w:hAnsi="Arial" w:cs="Arial"/>
          <w:spacing w:val="-1"/>
          <w:sz w:val="24"/>
          <w:szCs w:val="24"/>
        </w:rPr>
        <w:t xml:space="preserve"> por parte de los egresados</w:t>
      </w:r>
      <w:r w:rsidR="000F1182" w:rsidRPr="00A2476A">
        <w:rPr>
          <w:rFonts w:ascii="Arial" w:hAnsi="Arial" w:cs="Arial"/>
          <w:spacing w:val="-1"/>
          <w:sz w:val="24"/>
          <w:szCs w:val="24"/>
        </w:rPr>
        <w:t>, se presentan en la siguiente figura</w:t>
      </w:r>
      <w:r w:rsidRPr="00A2476A">
        <w:rPr>
          <w:rFonts w:ascii="Arial" w:hAnsi="Arial" w:cs="Arial"/>
          <w:spacing w:val="-1"/>
          <w:sz w:val="24"/>
          <w:szCs w:val="24"/>
        </w:rPr>
        <w:t>:</w:t>
      </w:r>
    </w:p>
    <w:p w14:paraId="037A1F05" w14:textId="77777777" w:rsidR="000F1182" w:rsidRPr="00A2476A" w:rsidRDefault="0093090B" w:rsidP="000F1182">
      <w:pPr>
        <w:keepNext/>
        <w:widowControl w:val="0"/>
        <w:autoSpaceDE w:val="0"/>
        <w:autoSpaceDN w:val="0"/>
        <w:adjustRightInd w:val="0"/>
        <w:spacing w:before="100" w:beforeAutospacing="1" w:after="100" w:afterAutospacing="1" w:line="240" w:lineRule="auto"/>
        <w:jc w:val="center"/>
        <w:rPr>
          <w:sz w:val="24"/>
          <w:szCs w:val="24"/>
        </w:rPr>
      </w:pPr>
      <w:r w:rsidRPr="00A2476A">
        <w:rPr>
          <w:noProof/>
          <w:sz w:val="24"/>
          <w:szCs w:val="24"/>
        </w:rPr>
        <w:drawing>
          <wp:inline distT="0" distB="0" distL="0" distR="0" wp14:anchorId="0D1016D0" wp14:editId="7790CFF9">
            <wp:extent cx="3895090" cy="2279615"/>
            <wp:effectExtent l="0" t="0" r="3810" b="0"/>
            <wp:docPr id="1395203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03638" name=""/>
                    <pic:cNvPicPr/>
                  </pic:nvPicPr>
                  <pic:blipFill>
                    <a:blip r:embed="rId20"/>
                    <a:stretch>
                      <a:fillRect/>
                    </a:stretch>
                  </pic:blipFill>
                  <pic:spPr>
                    <a:xfrm>
                      <a:off x="0" y="0"/>
                      <a:ext cx="3919394" cy="2293839"/>
                    </a:xfrm>
                    <a:prstGeom prst="rect">
                      <a:avLst/>
                    </a:prstGeom>
                  </pic:spPr>
                </pic:pic>
              </a:graphicData>
            </a:graphic>
          </wp:inline>
        </w:drawing>
      </w:r>
    </w:p>
    <w:p w14:paraId="15240CB3" w14:textId="230E35B7" w:rsidR="0093090B" w:rsidRPr="00D9142C" w:rsidRDefault="000F1182" w:rsidP="000F1182">
      <w:pPr>
        <w:pStyle w:val="Caption"/>
        <w:jc w:val="center"/>
        <w:rPr>
          <w:rFonts w:cs="Arial"/>
          <w:spacing w:val="-1"/>
          <w:sz w:val="20"/>
          <w:szCs w:val="20"/>
          <w:lang w:val="es-MX"/>
        </w:rPr>
      </w:pPr>
      <w:r w:rsidRPr="00A2476A">
        <w:rPr>
          <w:sz w:val="20"/>
          <w:szCs w:val="20"/>
        </w:rPr>
        <w:t xml:space="preserve">Figura </w:t>
      </w:r>
      <w:r w:rsidRPr="00A2476A">
        <w:rPr>
          <w:sz w:val="20"/>
          <w:szCs w:val="20"/>
        </w:rPr>
        <w:fldChar w:fldCharType="begin"/>
      </w:r>
      <w:r w:rsidRPr="00A2476A">
        <w:rPr>
          <w:sz w:val="20"/>
          <w:szCs w:val="20"/>
        </w:rPr>
        <w:instrText xml:space="preserve"> SEQ Figura \* ARABIC </w:instrText>
      </w:r>
      <w:r w:rsidRPr="00A2476A">
        <w:rPr>
          <w:sz w:val="20"/>
          <w:szCs w:val="20"/>
        </w:rPr>
        <w:fldChar w:fldCharType="separate"/>
      </w:r>
      <w:r w:rsidRPr="00A2476A">
        <w:rPr>
          <w:noProof/>
          <w:sz w:val="20"/>
          <w:szCs w:val="20"/>
        </w:rPr>
        <w:t>3</w:t>
      </w:r>
      <w:r w:rsidRPr="00A2476A">
        <w:rPr>
          <w:sz w:val="20"/>
          <w:szCs w:val="20"/>
        </w:rPr>
        <w:fldChar w:fldCharType="end"/>
      </w:r>
      <w:r w:rsidRPr="00A2476A">
        <w:rPr>
          <w:sz w:val="20"/>
          <w:szCs w:val="20"/>
        </w:rPr>
        <w:t>. Resultados de cuestionamiento de habilidades blandas a egresados de la MISTI. Elaboración propia</w:t>
      </w:r>
    </w:p>
    <w:p w14:paraId="3F8DFF10" w14:textId="4AD14510" w:rsidR="00D9142C" w:rsidRPr="00D9142C" w:rsidRDefault="00D9142C" w:rsidP="00D9142C">
      <w:pPr>
        <w:widowControl w:val="0"/>
        <w:autoSpaceDE w:val="0"/>
        <w:autoSpaceDN w:val="0"/>
        <w:adjustRightInd w:val="0"/>
        <w:spacing w:before="100" w:beforeAutospacing="1" w:after="100" w:afterAutospacing="1" w:line="240" w:lineRule="auto"/>
        <w:jc w:val="both"/>
        <w:rPr>
          <w:rFonts w:ascii="Arial" w:hAnsi="Arial" w:cs="Arial"/>
          <w:spacing w:val="-1"/>
          <w:sz w:val="24"/>
          <w:szCs w:val="24"/>
          <w:lang w:val="es-ES"/>
        </w:rPr>
      </w:pPr>
      <w:r w:rsidRPr="00D9142C">
        <w:rPr>
          <w:rFonts w:ascii="Arial" w:hAnsi="Arial" w:cs="Arial"/>
          <w:spacing w:val="-1"/>
          <w:sz w:val="24"/>
          <w:szCs w:val="24"/>
          <w:lang w:val="es-ES"/>
        </w:rPr>
        <w:t>Entre algunas de las recomendaciones generales que los egresados expresaron fueron :</w:t>
      </w:r>
    </w:p>
    <w:p w14:paraId="457EF1B6" w14:textId="77777777" w:rsidR="00D9142C" w:rsidRPr="00D9142C" w:rsidRDefault="00D9142C" w:rsidP="00D9142C">
      <w:pPr>
        <w:widowControl w:val="0"/>
        <w:numPr>
          <w:ilvl w:val="0"/>
          <w:numId w:val="30"/>
        </w:numPr>
        <w:autoSpaceDE w:val="0"/>
        <w:autoSpaceDN w:val="0"/>
        <w:adjustRightInd w:val="0"/>
        <w:spacing w:before="100" w:beforeAutospacing="1" w:after="100" w:afterAutospacing="1" w:line="240" w:lineRule="auto"/>
        <w:jc w:val="both"/>
        <w:rPr>
          <w:rFonts w:ascii="Arial" w:hAnsi="Arial" w:cs="Arial"/>
          <w:spacing w:val="-1"/>
          <w:sz w:val="24"/>
          <w:szCs w:val="24"/>
          <w:lang w:val="es-ES"/>
        </w:rPr>
      </w:pPr>
      <w:r w:rsidRPr="00D9142C">
        <w:rPr>
          <w:rFonts w:ascii="Arial" w:hAnsi="Arial" w:cs="Arial"/>
          <w:spacing w:val="-1"/>
          <w:sz w:val="24"/>
          <w:szCs w:val="24"/>
          <w:lang w:val="es-ES"/>
        </w:rPr>
        <w:t xml:space="preserve">Ver la factibilidad de agregar en la </w:t>
      </w:r>
      <w:proofErr w:type="spellStart"/>
      <w:r w:rsidRPr="00D9142C">
        <w:rPr>
          <w:rFonts w:ascii="Arial" w:hAnsi="Arial" w:cs="Arial"/>
          <w:spacing w:val="-1"/>
          <w:sz w:val="24"/>
          <w:szCs w:val="24"/>
          <w:lang w:val="es-ES"/>
        </w:rPr>
        <w:t>curricula</w:t>
      </w:r>
      <w:proofErr w:type="spellEnd"/>
      <w:r w:rsidRPr="00D9142C">
        <w:rPr>
          <w:rFonts w:ascii="Arial" w:hAnsi="Arial" w:cs="Arial"/>
          <w:spacing w:val="-1"/>
          <w:sz w:val="24"/>
          <w:szCs w:val="24"/>
          <w:lang w:val="es-ES"/>
        </w:rPr>
        <w:t xml:space="preserve"> algo sobre "Conocimientos básicos de seguridad en la Nube" </w:t>
      </w:r>
    </w:p>
    <w:p w14:paraId="173EDA70" w14:textId="62D8A0B1" w:rsidR="00EE3146" w:rsidRPr="00A2476A" w:rsidRDefault="00D9142C" w:rsidP="003B53E2">
      <w:pPr>
        <w:widowControl w:val="0"/>
        <w:numPr>
          <w:ilvl w:val="0"/>
          <w:numId w:val="30"/>
        </w:numPr>
        <w:autoSpaceDE w:val="0"/>
        <w:autoSpaceDN w:val="0"/>
        <w:adjustRightInd w:val="0"/>
        <w:spacing w:before="100" w:beforeAutospacing="1" w:after="100" w:afterAutospacing="1" w:line="240" w:lineRule="auto"/>
        <w:jc w:val="both"/>
        <w:rPr>
          <w:rFonts w:ascii="Arial" w:hAnsi="Arial" w:cs="Arial"/>
          <w:spacing w:val="-1"/>
          <w:sz w:val="24"/>
          <w:szCs w:val="24"/>
          <w:lang w:val="es-ES"/>
        </w:rPr>
      </w:pPr>
      <w:r w:rsidRPr="00D9142C">
        <w:rPr>
          <w:rFonts w:ascii="Arial" w:hAnsi="Arial" w:cs="Arial"/>
          <w:spacing w:val="-1"/>
          <w:sz w:val="24"/>
          <w:szCs w:val="24"/>
          <w:lang w:val="es-ES"/>
        </w:rPr>
        <w:t>Incluir algunas asignaturas enfocadas a liderazgo en materia de seguridad de la información y administración de proyectos, así como algunas asignaturas enfocadas a lo que se conoce como</w:t>
      </w:r>
      <w:r w:rsidR="003B53E2" w:rsidRPr="00A2476A">
        <w:rPr>
          <w:rFonts w:ascii="Arial" w:hAnsi="Arial" w:cs="Arial"/>
          <w:spacing w:val="-1"/>
          <w:sz w:val="24"/>
          <w:szCs w:val="24"/>
          <w:lang w:val="es-ES"/>
        </w:rPr>
        <w:t xml:space="preserve"> habilidades blandas o</w:t>
      </w:r>
      <w:r w:rsidRPr="00D9142C">
        <w:rPr>
          <w:rFonts w:ascii="Arial" w:hAnsi="Arial" w:cs="Arial"/>
          <w:spacing w:val="-1"/>
          <w:sz w:val="24"/>
          <w:szCs w:val="24"/>
          <w:lang w:val="es-ES"/>
        </w:rPr>
        <w:t xml:space="preserve"> </w:t>
      </w:r>
      <w:proofErr w:type="spellStart"/>
      <w:r w:rsidRPr="00D9142C">
        <w:rPr>
          <w:rFonts w:ascii="Arial" w:hAnsi="Arial" w:cs="Arial"/>
          <w:spacing w:val="-1"/>
          <w:sz w:val="24"/>
          <w:szCs w:val="24"/>
          <w:lang w:val="es-ES"/>
        </w:rPr>
        <w:t>soft</w:t>
      </w:r>
      <w:proofErr w:type="spellEnd"/>
      <w:r w:rsidRPr="00D9142C">
        <w:rPr>
          <w:rFonts w:ascii="Arial" w:hAnsi="Arial" w:cs="Arial"/>
          <w:spacing w:val="-1"/>
          <w:sz w:val="24"/>
          <w:szCs w:val="24"/>
          <w:lang w:val="es-ES"/>
        </w:rPr>
        <w:t xml:space="preserve"> </w:t>
      </w:r>
      <w:proofErr w:type="spellStart"/>
      <w:r w:rsidRPr="00D9142C">
        <w:rPr>
          <w:rFonts w:ascii="Arial" w:hAnsi="Arial" w:cs="Arial"/>
          <w:spacing w:val="-1"/>
          <w:sz w:val="24"/>
          <w:szCs w:val="24"/>
          <w:lang w:val="es-ES"/>
        </w:rPr>
        <w:t>skills</w:t>
      </w:r>
      <w:proofErr w:type="spellEnd"/>
      <w:r w:rsidRPr="00D9142C">
        <w:rPr>
          <w:rFonts w:ascii="Arial" w:hAnsi="Arial" w:cs="Arial"/>
          <w:spacing w:val="-1"/>
          <w:sz w:val="24"/>
          <w:szCs w:val="24"/>
          <w:lang w:val="es-ES"/>
        </w:rPr>
        <w:t>.</w:t>
      </w:r>
    </w:p>
    <w:p w14:paraId="4BD8C6E4" w14:textId="14994499" w:rsidR="00077313" w:rsidRPr="00A2476A" w:rsidRDefault="00077313" w:rsidP="00077313">
      <w:pPr>
        <w:spacing w:before="100" w:beforeAutospacing="1" w:after="100" w:afterAutospacing="1" w:line="360" w:lineRule="auto"/>
        <w:jc w:val="both"/>
        <w:rPr>
          <w:rFonts w:ascii="Arial" w:eastAsia="Times New Roman" w:hAnsi="Arial" w:cs="Arial"/>
          <w:b/>
          <w:sz w:val="24"/>
          <w:szCs w:val="24"/>
          <w:lang w:eastAsia="es-MX"/>
        </w:rPr>
      </w:pPr>
      <w:r w:rsidRPr="00A2476A">
        <w:rPr>
          <w:rFonts w:ascii="Arial" w:eastAsia="Times New Roman" w:hAnsi="Arial" w:cs="Arial"/>
          <w:b/>
          <w:sz w:val="24"/>
          <w:szCs w:val="24"/>
          <w:lang w:eastAsia="es-MX"/>
        </w:rPr>
        <w:t>Conclusiones.</w:t>
      </w:r>
    </w:p>
    <w:p w14:paraId="23D77350" w14:textId="56564F4C" w:rsidR="000F1182" w:rsidRPr="00A2476A" w:rsidRDefault="0093090B" w:rsidP="0093090B">
      <w:pPr>
        <w:widowControl w:val="0"/>
        <w:autoSpaceDE w:val="0"/>
        <w:autoSpaceDN w:val="0"/>
        <w:adjustRightInd w:val="0"/>
        <w:spacing w:before="100" w:beforeAutospacing="1" w:after="100" w:afterAutospacing="1" w:line="240" w:lineRule="auto"/>
        <w:jc w:val="both"/>
        <w:rPr>
          <w:rFonts w:ascii="Arial" w:hAnsi="Arial" w:cs="Arial"/>
          <w:spacing w:val="-1"/>
          <w:sz w:val="24"/>
          <w:szCs w:val="24"/>
          <w:lang w:val="es-ES"/>
        </w:rPr>
      </w:pPr>
      <w:r w:rsidRPr="00D9142C">
        <w:rPr>
          <w:rFonts w:ascii="Arial" w:hAnsi="Arial" w:cs="Arial"/>
          <w:spacing w:val="-1"/>
          <w:sz w:val="24"/>
          <w:szCs w:val="24"/>
          <w:lang w:val="es-ES"/>
        </w:rPr>
        <w:t>Resultado del análisis de las respuestas ofrecidas por empleadores y egresados, la pertinencia del programa de Maestría en Ingeniería en Seguridad y Tecnología de la Información se considera adecuado</w:t>
      </w:r>
      <w:r w:rsidR="000F1182" w:rsidRPr="00A2476A">
        <w:rPr>
          <w:rFonts w:ascii="Arial" w:hAnsi="Arial" w:cs="Arial"/>
          <w:spacing w:val="-1"/>
          <w:sz w:val="24"/>
          <w:szCs w:val="24"/>
          <w:lang w:val="es-ES"/>
        </w:rPr>
        <w:t xml:space="preserve"> </w:t>
      </w:r>
      <w:r w:rsidR="000F1182" w:rsidRPr="00D9142C">
        <w:rPr>
          <w:rFonts w:ascii="Arial" w:hAnsi="Arial" w:cs="Arial"/>
          <w:spacing w:val="-1"/>
          <w:sz w:val="24"/>
          <w:szCs w:val="24"/>
          <w:lang w:val="es-ES"/>
        </w:rPr>
        <w:t>con áreas de oportunidad</w:t>
      </w:r>
      <w:r w:rsidR="000F1182" w:rsidRPr="00A2476A">
        <w:rPr>
          <w:rFonts w:ascii="Arial" w:hAnsi="Arial" w:cs="Arial"/>
          <w:spacing w:val="-1"/>
          <w:sz w:val="24"/>
          <w:szCs w:val="24"/>
          <w:lang w:val="es-ES"/>
        </w:rPr>
        <w:t xml:space="preserve"> para los siguientes años.</w:t>
      </w:r>
    </w:p>
    <w:p w14:paraId="6F8ABE01" w14:textId="5D6AFCF5" w:rsidR="00501F23" w:rsidRDefault="000F1182" w:rsidP="000F1182">
      <w:pPr>
        <w:widowControl w:val="0"/>
        <w:autoSpaceDE w:val="0"/>
        <w:autoSpaceDN w:val="0"/>
        <w:adjustRightInd w:val="0"/>
        <w:spacing w:before="100" w:beforeAutospacing="1" w:after="100" w:afterAutospacing="1" w:line="240" w:lineRule="auto"/>
        <w:jc w:val="both"/>
        <w:rPr>
          <w:rFonts w:ascii="Arial" w:hAnsi="Arial" w:cs="Arial"/>
          <w:spacing w:val="-1"/>
          <w:sz w:val="24"/>
          <w:szCs w:val="24"/>
          <w:lang w:val="es-ES"/>
        </w:rPr>
      </w:pPr>
      <w:r w:rsidRPr="00A2476A">
        <w:rPr>
          <w:rFonts w:ascii="Arial" w:hAnsi="Arial" w:cs="Arial"/>
          <w:spacing w:val="-1"/>
          <w:sz w:val="24"/>
          <w:szCs w:val="24"/>
          <w:lang w:val="es-ES"/>
        </w:rPr>
        <w:t xml:space="preserve">El estudio realizado </w:t>
      </w:r>
      <w:r w:rsidR="0093090B" w:rsidRPr="00D9142C">
        <w:rPr>
          <w:rFonts w:ascii="Arial" w:hAnsi="Arial" w:cs="Arial"/>
          <w:spacing w:val="-1"/>
          <w:sz w:val="24"/>
          <w:szCs w:val="24"/>
          <w:lang w:val="es-ES"/>
        </w:rPr>
        <w:t xml:space="preserve">que permitirá implementar </w:t>
      </w:r>
      <w:r w:rsidRPr="00A2476A">
        <w:rPr>
          <w:rFonts w:ascii="Arial" w:hAnsi="Arial" w:cs="Arial"/>
          <w:spacing w:val="-1"/>
          <w:sz w:val="24"/>
          <w:szCs w:val="24"/>
          <w:lang w:val="es-ES"/>
        </w:rPr>
        <w:t xml:space="preserve">una </w:t>
      </w:r>
      <w:r w:rsidR="0093090B" w:rsidRPr="00D9142C">
        <w:rPr>
          <w:rFonts w:ascii="Arial" w:hAnsi="Arial" w:cs="Arial"/>
          <w:spacing w:val="-1"/>
          <w:sz w:val="24"/>
          <w:szCs w:val="24"/>
          <w:lang w:val="es-ES"/>
        </w:rPr>
        <w:t xml:space="preserve">estrategia para mejorar la perspectiva que el programa académico ofrece a la sociedad incluyendo más áreas de interés de conocimiento </w:t>
      </w:r>
      <w:r w:rsidRPr="00A2476A">
        <w:rPr>
          <w:rFonts w:ascii="Arial" w:hAnsi="Arial" w:cs="Arial"/>
          <w:spacing w:val="-1"/>
          <w:sz w:val="24"/>
          <w:szCs w:val="24"/>
          <w:lang w:val="es-ES"/>
        </w:rPr>
        <w:t>en el campo de la ciberseguridad, además de diseñar una estrategia transversal a la de los conocimientos técnicos que permita la</w:t>
      </w:r>
      <w:r w:rsidR="0093090B" w:rsidRPr="00D9142C">
        <w:rPr>
          <w:rFonts w:ascii="Arial" w:hAnsi="Arial" w:cs="Arial"/>
          <w:spacing w:val="-1"/>
          <w:sz w:val="24"/>
          <w:szCs w:val="24"/>
          <w:lang w:val="es-ES"/>
        </w:rPr>
        <w:t xml:space="preserve"> mejora de </w:t>
      </w:r>
      <w:proofErr w:type="spellStart"/>
      <w:r w:rsidR="0093090B" w:rsidRPr="00D9142C">
        <w:rPr>
          <w:rFonts w:ascii="Arial" w:hAnsi="Arial" w:cs="Arial"/>
          <w:spacing w:val="-1"/>
          <w:sz w:val="24"/>
          <w:szCs w:val="24"/>
          <w:lang w:val="es-ES"/>
        </w:rPr>
        <w:t>soft</w:t>
      </w:r>
      <w:proofErr w:type="spellEnd"/>
      <w:r w:rsidR="0093090B" w:rsidRPr="00D9142C">
        <w:rPr>
          <w:rFonts w:ascii="Arial" w:hAnsi="Arial" w:cs="Arial"/>
          <w:spacing w:val="-1"/>
          <w:sz w:val="24"/>
          <w:szCs w:val="24"/>
          <w:lang w:val="es-ES"/>
        </w:rPr>
        <w:t xml:space="preserve"> </w:t>
      </w:r>
      <w:proofErr w:type="spellStart"/>
      <w:r w:rsidR="0093090B" w:rsidRPr="00D9142C">
        <w:rPr>
          <w:rFonts w:ascii="Arial" w:hAnsi="Arial" w:cs="Arial"/>
          <w:spacing w:val="-1"/>
          <w:sz w:val="24"/>
          <w:szCs w:val="24"/>
          <w:lang w:val="es-ES"/>
        </w:rPr>
        <w:t>skills</w:t>
      </w:r>
      <w:proofErr w:type="spellEnd"/>
      <w:r w:rsidR="0093090B" w:rsidRPr="00D9142C">
        <w:rPr>
          <w:rFonts w:ascii="Arial" w:hAnsi="Arial" w:cs="Arial"/>
          <w:spacing w:val="-1"/>
          <w:sz w:val="24"/>
          <w:szCs w:val="24"/>
          <w:lang w:val="es-ES"/>
        </w:rPr>
        <w:t xml:space="preserve"> para la formación integral de </w:t>
      </w:r>
      <w:r w:rsidR="00890A89" w:rsidRPr="00A2476A">
        <w:rPr>
          <w:rFonts w:ascii="Arial" w:hAnsi="Arial" w:cs="Arial"/>
          <w:spacing w:val="-1"/>
          <w:sz w:val="24"/>
          <w:szCs w:val="24"/>
          <w:lang w:val="es-ES"/>
        </w:rPr>
        <w:t>su alumnado</w:t>
      </w:r>
      <w:r w:rsidR="0093090B" w:rsidRPr="00D9142C">
        <w:rPr>
          <w:rFonts w:ascii="Arial" w:hAnsi="Arial" w:cs="Arial"/>
          <w:spacing w:val="-1"/>
          <w:sz w:val="24"/>
          <w:szCs w:val="24"/>
          <w:lang w:val="es-ES"/>
        </w:rPr>
        <w:t>.</w:t>
      </w:r>
    </w:p>
    <w:p w14:paraId="72B7FCCD" w14:textId="77777777" w:rsidR="00A2476A" w:rsidRDefault="00A2476A" w:rsidP="000F1182">
      <w:pPr>
        <w:widowControl w:val="0"/>
        <w:autoSpaceDE w:val="0"/>
        <w:autoSpaceDN w:val="0"/>
        <w:adjustRightInd w:val="0"/>
        <w:spacing w:before="100" w:beforeAutospacing="1" w:after="100" w:afterAutospacing="1" w:line="240" w:lineRule="auto"/>
        <w:jc w:val="both"/>
        <w:rPr>
          <w:rFonts w:ascii="Arial" w:hAnsi="Arial" w:cs="Arial"/>
          <w:spacing w:val="-1"/>
          <w:sz w:val="24"/>
          <w:szCs w:val="24"/>
          <w:lang w:val="es-ES"/>
        </w:rPr>
      </w:pPr>
    </w:p>
    <w:p w14:paraId="630A5052" w14:textId="77777777" w:rsidR="00A2476A" w:rsidRDefault="00A2476A" w:rsidP="000F1182">
      <w:pPr>
        <w:widowControl w:val="0"/>
        <w:autoSpaceDE w:val="0"/>
        <w:autoSpaceDN w:val="0"/>
        <w:adjustRightInd w:val="0"/>
        <w:spacing w:before="100" w:beforeAutospacing="1" w:after="100" w:afterAutospacing="1" w:line="240" w:lineRule="auto"/>
        <w:jc w:val="both"/>
        <w:rPr>
          <w:rFonts w:ascii="Arial" w:hAnsi="Arial" w:cs="Arial"/>
          <w:spacing w:val="-1"/>
          <w:sz w:val="24"/>
          <w:szCs w:val="24"/>
          <w:lang w:val="es-ES"/>
        </w:rPr>
      </w:pPr>
    </w:p>
    <w:p w14:paraId="3F900E6D" w14:textId="77777777" w:rsidR="00A2476A" w:rsidRPr="00A2476A" w:rsidRDefault="00A2476A" w:rsidP="000F1182">
      <w:pPr>
        <w:widowControl w:val="0"/>
        <w:autoSpaceDE w:val="0"/>
        <w:autoSpaceDN w:val="0"/>
        <w:adjustRightInd w:val="0"/>
        <w:spacing w:before="100" w:beforeAutospacing="1" w:after="100" w:afterAutospacing="1" w:line="240" w:lineRule="auto"/>
        <w:jc w:val="both"/>
        <w:rPr>
          <w:rFonts w:ascii="Arial" w:hAnsi="Arial" w:cs="Arial"/>
          <w:spacing w:val="-1"/>
          <w:sz w:val="24"/>
          <w:szCs w:val="24"/>
          <w:lang w:val="es-ES"/>
        </w:rPr>
      </w:pPr>
    </w:p>
    <w:p w14:paraId="7EDE6C28" w14:textId="73A00159" w:rsidR="00501F23" w:rsidRPr="00A2476A" w:rsidRDefault="00077313" w:rsidP="00C30C8F">
      <w:pPr>
        <w:spacing w:before="100" w:beforeAutospacing="1" w:after="100" w:afterAutospacing="1" w:line="360" w:lineRule="auto"/>
        <w:jc w:val="both"/>
        <w:rPr>
          <w:rFonts w:ascii="Arial" w:eastAsia="Times New Roman" w:hAnsi="Arial" w:cs="Arial"/>
          <w:b/>
          <w:sz w:val="24"/>
          <w:szCs w:val="24"/>
          <w:lang w:eastAsia="es-MX"/>
        </w:rPr>
      </w:pPr>
      <w:r w:rsidRPr="00A2476A">
        <w:rPr>
          <w:rFonts w:ascii="Arial" w:eastAsia="Times New Roman" w:hAnsi="Arial" w:cs="Arial"/>
          <w:b/>
          <w:sz w:val="24"/>
          <w:szCs w:val="24"/>
          <w:lang w:eastAsia="es-MX"/>
        </w:rPr>
        <w:lastRenderedPageBreak/>
        <w:t>Referencias.</w:t>
      </w:r>
    </w:p>
    <w:p w14:paraId="29C34AA2" w14:textId="479CE5FB" w:rsidR="00C30C8F" w:rsidRPr="00A2476A" w:rsidRDefault="003013EB" w:rsidP="00501F23">
      <w:pPr>
        <w:spacing w:after="0" w:line="240" w:lineRule="auto"/>
        <w:jc w:val="both"/>
        <w:rPr>
          <w:rFonts w:ascii="Arial" w:hAnsi="Arial" w:cs="Arial"/>
          <w:spacing w:val="-1"/>
          <w:sz w:val="24"/>
          <w:szCs w:val="24"/>
        </w:rPr>
      </w:pPr>
      <w:r w:rsidRPr="00A2476A">
        <w:rPr>
          <w:rFonts w:ascii="Arial" w:hAnsi="Arial" w:cs="Arial"/>
          <w:iCs/>
          <w:sz w:val="24"/>
          <w:szCs w:val="24"/>
          <w:lang w:val="es-ES"/>
        </w:rPr>
        <w:t>[1]</w:t>
      </w:r>
      <w:r w:rsidR="00501F23" w:rsidRPr="00A2476A">
        <w:rPr>
          <w:rFonts w:ascii="Arial" w:hAnsi="Arial" w:cs="Arial"/>
          <w:iCs/>
          <w:sz w:val="24"/>
          <w:szCs w:val="24"/>
          <w:lang w:val="es-ES"/>
        </w:rPr>
        <w:t xml:space="preserve"> </w:t>
      </w:r>
      <w:r w:rsidR="00C30C8F" w:rsidRPr="00A2476A">
        <w:rPr>
          <w:rFonts w:ascii="Arial" w:hAnsi="Arial" w:cs="Arial"/>
          <w:iCs/>
          <w:sz w:val="24"/>
          <w:szCs w:val="24"/>
          <w:lang w:val="es-ES"/>
        </w:rPr>
        <w:t>Organización de Estados Americanos. (2020). “</w:t>
      </w:r>
      <w:r w:rsidR="00C30C8F" w:rsidRPr="00F83FDA">
        <w:rPr>
          <w:rFonts w:ascii="Arial" w:hAnsi="Arial" w:cs="Arial"/>
          <w:spacing w:val="-1"/>
          <w:sz w:val="24"/>
          <w:szCs w:val="24"/>
        </w:rPr>
        <w:t>EDUCACIÓN EN CIBERSEGURIDAD – Planificación del futuro mediante el desarrollo de la fuerza laboral</w:t>
      </w:r>
      <w:r w:rsidR="00C30C8F" w:rsidRPr="00A2476A">
        <w:rPr>
          <w:rFonts w:ascii="Arial" w:hAnsi="Arial" w:cs="Arial"/>
          <w:spacing w:val="-1"/>
          <w:sz w:val="24"/>
          <w:szCs w:val="24"/>
        </w:rPr>
        <w:t>”.</w:t>
      </w:r>
    </w:p>
    <w:p w14:paraId="6675A705" w14:textId="77777777" w:rsidR="00C30C8F" w:rsidRPr="00A2476A" w:rsidRDefault="00C30C8F" w:rsidP="00501F23">
      <w:pPr>
        <w:spacing w:after="0" w:line="240" w:lineRule="auto"/>
        <w:jc w:val="both"/>
        <w:rPr>
          <w:rFonts w:ascii="Arial" w:hAnsi="Arial" w:cs="Arial"/>
          <w:spacing w:val="-1"/>
          <w:sz w:val="24"/>
          <w:szCs w:val="24"/>
        </w:rPr>
      </w:pPr>
    </w:p>
    <w:p w14:paraId="35E84753" w14:textId="1F9AA967" w:rsidR="00501F23" w:rsidRPr="00A2476A" w:rsidRDefault="00C30C8F" w:rsidP="00501F23">
      <w:pPr>
        <w:spacing w:after="0" w:line="240" w:lineRule="auto"/>
        <w:jc w:val="both"/>
        <w:rPr>
          <w:rFonts w:ascii="Arial" w:hAnsi="Arial" w:cs="Arial"/>
          <w:iCs/>
          <w:sz w:val="24"/>
          <w:szCs w:val="24"/>
          <w:lang w:val="es-ES"/>
        </w:rPr>
      </w:pPr>
      <w:r w:rsidRPr="00A2476A">
        <w:rPr>
          <w:rFonts w:ascii="Arial" w:hAnsi="Arial" w:cs="Arial"/>
          <w:spacing w:val="-1"/>
          <w:sz w:val="24"/>
          <w:szCs w:val="24"/>
        </w:rPr>
        <w:t>[2]</w:t>
      </w:r>
      <w:r w:rsidRPr="00A2476A">
        <w:rPr>
          <w:rFonts w:ascii="Arial" w:hAnsi="Arial" w:cs="Arial"/>
          <w:iCs/>
          <w:sz w:val="24"/>
          <w:szCs w:val="24"/>
          <w:lang w:val="es-ES"/>
        </w:rPr>
        <w:t xml:space="preserve"> </w:t>
      </w:r>
      <w:r w:rsidR="00F95F6A" w:rsidRPr="00A2476A">
        <w:rPr>
          <w:rFonts w:ascii="Arial" w:hAnsi="Arial" w:cs="Arial"/>
          <w:iCs/>
          <w:sz w:val="24"/>
          <w:szCs w:val="24"/>
          <w:lang w:val="es-ES"/>
        </w:rPr>
        <w:t xml:space="preserve">Asociación Mexicana de </w:t>
      </w:r>
      <w:r w:rsidRPr="00A2476A">
        <w:rPr>
          <w:rFonts w:ascii="Arial" w:hAnsi="Arial" w:cs="Arial"/>
          <w:iCs/>
          <w:sz w:val="24"/>
          <w:szCs w:val="24"/>
          <w:lang w:val="es-ES"/>
        </w:rPr>
        <w:t>I</w:t>
      </w:r>
      <w:r w:rsidR="00F95F6A" w:rsidRPr="00A2476A">
        <w:rPr>
          <w:rFonts w:ascii="Arial" w:hAnsi="Arial" w:cs="Arial"/>
          <w:iCs/>
          <w:sz w:val="24"/>
          <w:szCs w:val="24"/>
          <w:lang w:val="es-ES"/>
        </w:rPr>
        <w:t>nternet MX y NYCE</w:t>
      </w:r>
      <w:r w:rsidR="00F95F6A" w:rsidRPr="00A2476A">
        <w:rPr>
          <w:rFonts w:ascii="Arial" w:hAnsi="Arial" w:cs="Arial"/>
          <w:iCs/>
          <w:sz w:val="24"/>
          <w:szCs w:val="24"/>
          <w:lang w:val="es-ES"/>
        </w:rPr>
        <w:t>. (2021). “</w:t>
      </w:r>
      <w:r w:rsidR="00501F23" w:rsidRPr="00A2476A">
        <w:rPr>
          <w:rFonts w:ascii="Arial" w:hAnsi="Arial" w:cs="Arial"/>
          <w:iCs/>
          <w:sz w:val="24"/>
          <w:szCs w:val="24"/>
          <w:lang w:val="es-ES"/>
        </w:rPr>
        <w:t>Estudio sobre Ciberseguridad en Empresas, Usuarios de Internet y Padres de Familia en México 2021</w:t>
      </w:r>
      <w:r w:rsidR="00F95F6A" w:rsidRPr="00A2476A">
        <w:rPr>
          <w:rFonts w:ascii="Arial" w:hAnsi="Arial" w:cs="Arial"/>
          <w:iCs/>
          <w:sz w:val="24"/>
          <w:szCs w:val="24"/>
          <w:lang w:val="es-ES"/>
        </w:rPr>
        <w:t>”.</w:t>
      </w:r>
      <w:r w:rsidR="00501F23" w:rsidRPr="00A2476A">
        <w:rPr>
          <w:rFonts w:ascii="Arial" w:hAnsi="Arial" w:cs="Arial"/>
          <w:iCs/>
          <w:sz w:val="24"/>
          <w:szCs w:val="24"/>
          <w:lang w:val="es-ES"/>
        </w:rPr>
        <w:t xml:space="preserve"> </w:t>
      </w:r>
    </w:p>
    <w:p w14:paraId="2B04FA52" w14:textId="77777777" w:rsidR="00501F23" w:rsidRPr="00A2476A" w:rsidRDefault="00501F23" w:rsidP="00501F23">
      <w:pPr>
        <w:spacing w:after="0" w:line="240" w:lineRule="auto"/>
        <w:jc w:val="both"/>
        <w:rPr>
          <w:rFonts w:ascii="Arial" w:hAnsi="Arial" w:cs="Arial"/>
          <w:iCs/>
          <w:sz w:val="24"/>
          <w:szCs w:val="24"/>
          <w:lang w:val="es-ES"/>
        </w:rPr>
      </w:pPr>
    </w:p>
    <w:p w14:paraId="4CD8DF42" w14:textId="385965D9" w:rsidR="00501F23" w:rsidRPr="00A2476A" w:rsidRDefault="005105F0" w:rsidP="005105F0">
      <w:pPr>
        <w:spacing w:after="0" w:line="240" w:lineRule="auto"/>
        <w:jc w:val="both"/>
        <w:rPr>
          <w:rFonts w:ascii="Arial" w:hAnsi="Arial" w:cs="Arial"/>
          <w:iCs/>
          <w:sz w:val="24"/>
          <w:szCs w:val="24"/>
          <w:lang w:val="es-ES"/>
        </w:rPr>
      </w:pPr>
      <w:r w:rsidRPr="00A2476A">
        <w:rPr>
          <w:rFonts w:ascii="Arial" w:hAnsi="Arial" w:cs="Arial"/>
          <w:iCs/>
          <w:sz w:val="24"/>
          <w:szCs w:val="24"/>
          <w:lang w:val="es-ES"/>
        </w:rPr>
        <w:t>[</w:t>
      </w:r>
      <w:r w:rsidR="00C30C8F" w:rsidRPr="00A2476A">
        <w:rPr>
          <w:rFonts w:ascii="Arial" w:hAnsi="Arial" w:cs="Arial"/>
          <w:iCs/>
          <w:sz w:val="24"/>
          <w:szCs w:val="24"/>
          <w:lang w:val="es-ES"/>
        </w:rPr>
        <w:t>3</w:t>
      </w:r>
      <w:r w:rsidRPr="00A2476A">
        <w:rPr>
          <w:rFonts w:ascii="Arial" w:hAnsi="Arial" w:cs="Arial"/>
          <w:iCs/>
          <w:sz w:val="24"/>
          <w:szCs w:val="24"/>
          <w:lang w:val="es-ES"/>
        </w:rPr>
        <w:t xml:space="preserve">] </w:t>
      </w:r>
      <w:proofErr w:type="spellStart"/>
      <w:r w:rsidR="00F95F6A" w:rsidRPr="00A2476A">
        <w:rPr>
          <w:rFonts w:ascii="Arial" w:hAnsi="Arial" w:cs="Arial"/>
          <w:iCs/>
          <w:sz w:val="24"/>
          <w:szCs w:val="24"/>
          <w:lang w:val="es-ES"/>
        </w:rPr>
        <w:t>World</w:t>
      </w:r>
      <w:proofErr w:type="spellEnd"/>
      <w:r w:rsidR="00F95F6A" w:rsidRPr="00A2476A">
        <w:rPr>
          <w:rFonts w:ascii="Arial" w:hAnsi="Arial" w:cs="Arial"/>
          <w:iCs/>
          <w:sz w:val="24"/>
          <w:szCs w:val="24"/>
          <w:lang w:val="es-ES"/>
        </w:rPr>
        <w:t xml:space="preserve"> </w:t>
      </w:r>
      <w:proofErr w:type="spellStart"/>
      <w:r w:rsidR="00F95F6A" w:rsidRPr="00A2476A">
        <w:rPr>
          <w:rFonts w:ascii="Arial" w:hAnsi="Arial" w:cs="Arial"/>
          <w:iCs/>
          <w:sz w:val="24"/>
          <w:szCs w:val="24"/>
          <w:lang w:val="es-ES"/>
        </w:rPr>
        <w:t>Economic</w:t>
      </w:r>
      <w:proofErr w:type="spellEnd"/>
      <w:r w:rsidR="00F95F6A" w:rsidRPr="00A2476A">
        <w:rPr>
          <w:rFonts w:ascii="Arial" w:hAnsi="Arial" w:cs="Arial"/>
          <w:iCs/>
          <w:sz w:val="24"/>
          <w:szCs w:val="24"/>
          <w:lang w:val="es-ES"/>
        </w:rPr>
        <w:t xml:space="preserve"> </w:t>
      </w:r>
      <w:proofErr w:type="spellStart"/>
      <w:r w:rsidR="00F95F6A" w:rsidRPr="00A2476A">
        <w:rPr>
          <w:rFonts w:ascii="Arial" w:hAnsi="Arial" w:cs="Arial"/>
          <w:iCs/>
          <w:sz w:val="24"/>
          <w:szCs w:val="24"/>
          <w:lang w:val="es-ES"/>
        </w:rPr>
        <w:t>Forum</w:t>
      </w:r>
      <w:proofErr w:type="spellEnd"/>
      <w:r w:rsidR="00F95F6A" w:rsidRPr="00A2476A">
        <w:rPr>
          <w:rFonts w:ascii="Arial" w:hAnsi="Arial" w:cs="Arial"/>
          <w:iCs/>
          <w:sz w:val="24"/>
          <w:szCs w:val="24"/>
          <w:lang w:val="es-ES"/>
        </w:rPr>
        <w:t>. (2020). “</w:t>
      </w:r>
      <w:r w:rsidR="00501F23" w:rsidRPr="00A2476A">
        <w:rPr>
          <w:rFonts w:ascii="Arial" w:hAnsi="Arial" w:cs="Arial"/>
          <w:iCs/>
          <w:sz w:val="24"/>
          <w:szCs w:val="24"/>
          <w:lang w:val="es-ES"/>
        </w:rPr>
        <w:t>Trabajos del Futuro</w:t>
      </w:r>
      <w:r w:rsidR="00F95F6A" w:rsidRPr="00A2476A">
        <w:rPr>
          <w:rFonts w:ascii="Arial" w:hAnsi="Arial" w:cs="Arial"/>
          <w:iCs/>
          <w:sz w:val="24"/>
          <w:szCs w:val="24"/>
          <w:lang w:val="es-ES"/>
        </w:rPr>
        <w:t>”</w:t>
      </w:r>
      <w:r w:rsidR="00077313" w:rsidRPr="00A2476A">
        <w:rPr>
          <w:rFonts w:ascii="Arial" w:hAnsi="Arial" w:cs="Arial"/>
          <w:iCs/>
          <w:sz w:val="24"/>
          <w:szCs w:val="24"/>
          <w:lang w:val="es-ES"/>
        </w:rPr>
        <w:t>.</w:t>
      </w:r>
    </w:p>
    <w:p w14:paraId="4B7A37A5" w14:textId="77777777" w:rsidR="00C30C8F" w:rsidRPr="00A2476A" w:rsidRDefault="00C30C8F" w:rsidP="005105F0">
      <w:pPr>
        <w:spacing w:after="0" w:line="240" w:lineRule="auto"/>
        <w:jc w:val="both"/>
        <w:rPr>
          <w:rFonts w:ascii="Arial" w:hAnsi="Arial" w:cs="Arial"/>
          <w:iCs/>
          <w:sz w:val="24"/>
          <w:szCs w:val="24"/>
          <w:lang w:val="es-ES"/>
        </w:rPr>
      </w:pPr>
    </w:p>
    <w:p w14:paraId="11DD2436" w14:textId="6215FE24" w:rsidR="00C30C8F" w:rsidRPr="00A2476A" w:rsidRDefault="00C30C8F" w:rsidP="00A2476A">
      <w:pPr>
        <w:spacing w:after="0" w:line="240" w:lineRule="auto"/>
        <w:jc w:val="both"/>
        <w:rPr>
          <w:rFonts w:ascii="Arial" w:hAnsi="Arial" w:cs="Arial"/>
          <w:iCs/>
          <w:sz w:val="24"/>
          <w:szCs w:val="24"/>
          <w:lang w:val="es-ES"/>
        </w:rPr>
      </w:pPr>
      <w:r w:rsidRPr="00A2476A">
        <w:rPr>
          <w:rFonts w:ascii="Arial" w:hAnsi="Arial" w:cs="Arial"/>
          <w:iCs/>
          <w:sz w:val="24"/>
          <w:szCs w:val="24"/>
          <w:lang w:val="es-ES"/>
        </w:rPr>
        <w:t xml:space="preserve">[4] </w:t>
      </w:r>
      <w:r w:rsidR="00A2476A" w:rsidRPr="00A2476A">
        <w:rPr>
          <w:rFonts w:ascii="Arial" w:hAnsi="Arial" w:cs="Arial"/>
          <w:iCs/>
          <w:sz w:val="24"/>
          <w:szCs w:val="24"/>
          <w:lang w:val="es-ES"/>
        </w:rPr>
        <w:t>Zambrano-</w:t>
      </w:r>
      <w:proofErr w:type="spellStart"/>
      <w:r w:rsidR="00A2476A" w:rsidRPr="00A2476A">
        <w:rPr>
          <w:rFonts w:ascii="Arial" w:hAnsi="Arial" w:cs="Arial"/>
          <w:iCs/>
          <w:sz w:val="24"/>
          <w:szCs w:val="24"/>
          <w:lang w:val="es-ES"/>
        </w:rPr>
        <w:t>Chamb</w:t>
      </w:r>
      <w:proofErr w:type="spellEnd"/>
      <w:r w:rsidR="00A2476A" w:rsidRPr="00A2476A">
        <w:rPr>
          <w:rFonts w:ascii="Arial" w:hAnsi="Arial" w:cs="Arial"/>
          <w:iCs/>
          <w:sz w:val="24"/>
          <w:szCs w:val="24"/>
          <w:lang w:val="es-ES"/>
        </w:rPr>
        <w:t xml:space="preserve">, </w:t>
      </w:r>
      <w:r w:rsidR="00A2476A" w:rsidRPr="00A2476A">
        <w:rPr>
          <w:rFonts w:ascii="Arial" w:hAnsi="Arial" w:cs="Arial"/>
          <w:iCs/>
          <w:sz w:val="24"/>
          <w:szCs w:val="24"/>
          <w:lang w:val="es-ES"/>
        </w:rPr>
        <w:t>Mayra Lorena</w:t>
      </w:r>
      <w:r w:rsidR="00A2476A" w:rsidRPr="00A2476A">
        <w:rPr>
          <w:rFonts w:ascii="Arial" w:hAnsi="Arial" w:cs="Arial"/>
          <w:iCs/>
          <w:sz w:val="24"/>
          <w:szCs w:val="24"/>
          <w:lang w:val="es-ES"/>
        </w:rPr>
        <w:t xml:space="preserve"> (2023) “I</w:t>
      </w:r>
      <w:r w:rsidR="00A2476A" w:rsidRPr="00A2476A">
        <w:rPr>
          <w:rFonts w:ascii="Arial" w:hAnsi="Arial" w:cs="Arial"/>
          <w:iCs/>
          <w:sz w:val="24"/>
          <w:szCs w:val="24"/>
          <w:lang w:val="es-ES"/>
        </w:rPr>
        <w:t>nvestigación: Habilidades blandas como complemento</w:t>
      </w:r>
      <w:r w:rsidR="00A2476A" w:rsidRPr="00A2476A">
        <w:rPr>
          <w:rFonts w:ascii="Arial" w:hAnsi="Arial" w:cs="Arial"/>
          <w:iCs/>
          <w:sz w:val="24"/>
          <w:szCs w:val="24"/>
          <w:lang w:val="es-ES"/>
        </w:rPr>
        <w:t xml:space="preserve"> </w:t>
      </w:r>
      <w:r w:rsidR="00A2476A" w:rsidRPr="00A2476A">
        <w:rPr>
          <w:rFonts w:ascii="Arial" w:hAnsi="Arial" w:cs="Arial"/>
          <w:iCs/>
          <w:sz w:val="24"/>
          <w:szCs w:val="24"/>
          <w:lang w:val="es-ES"/>
        </w:rPr>
        <w:t>para la formación profesional de los estudiantes</w:t>
      </w:r>
      <w:r w:rsidR="00A2476A" w:rsidRPr="00A2476A">
        <w:rPr>
          <w:rFonts w:ascii="Arial" w:hAnsi="Arial" w:cs="Arial"/>
          <w:iCs/>
          <w:sz w:val="24"/>
          <w:szCs w:val="24"/>
          <w:lang w:val="es-ES"/>
        </w:rPr>
        <w:t>”</w:t>
      </w:r>
      <w:r w:rsidR="00A2476A">
        <w:rPr>
          <w:rFonts w:ascii="Arial" w:hAnsi="Arial" w:cs="Arial"/>
          <w:iCs/>
          <w:sz w:val="24"/>
          <w:szCs w:val="24"/>
          <w:lang w:val="es-ES"/>
        </w:rPr>
        <w:t>.</w:t>
      </w:r>
    </w:p>
    <w:p w14:paraId="2562684E" w14:textId="77777777" w:rsidR="00501F23" w:rsidRPr="00A2476A" w:rsidRDefault="00501F23" w:rsidP="009C5943">
      <w:pPr>
        <w:spacing w:after="0" w:line="240" w:lineRule="auto"/>
        <w:jc w:val="both"/>
        <w:rPr>
          <w:rFonts w:ascii="Arial" w:hAnsi="Arial" w:cs="Arial"/>
          <w:iCs/>
          <w:sz w:val="24"/>
          <w:szCs w:val="24"/>
        </w:rPr>
      </w:pPr>
    </w:p>
    <w:sectPr w:rsidR="00501F23" w:rsidRPr="00A2476A" w:rsidSect="0083756D">
      <w:pgSz w:w="12240" w:h="15840"/>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mp;quot">
    <w:altName w:val="Cambria"/>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E6FFF"/>
    <w:multiLevelType w:val="hybridMultilevel"/>
    <w:tmpl w:val="C386949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10AE12D2"/>
    <w:multiLevelType w:val="hybridMultilevel"/>
    <w:tmpl w:val="6C3CC31C"/>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 w15:restartNumberingAfterBreak="0">
    <w:nsid w:val="14C15C30"/>
    <w:multiLevelType w:val="hybridMultilevel"/>
    <w:tmpl w:val="E20C6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F3471"/>
    <w:multiLevelType w:val="hybridMultilevel"/>
    <w:tmpl w:val="20F6D8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483E61"/>
    <w:multiLevelType w:val="hybridMultilevel"/>
    <w:tmpl w:val="8A64838C"/>
    <w:lvl w:ilvl="0" w:tplc="03BCA3C6">
      <w:start w:val="1"/>
      <w:numFmt w:val="decimal"/>
      <w:lvlText w:val="[%1]"/>
      <w:lvlJc w:val="left"/>
      <w:pPr>
        <w:ind w:left="928"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 w15:restartNumberingAfterBreak="0">
    <w:nsid w:val="1E525721"/>
    <w:multiLevelType w:val="multilevel"/>
    <w:tmpl w:val="F1F4E4FA"/>
    <w:lvl w:ilvl="0">
      <w:start w:val="1"/>
      <w:numFmt w:val="decimal"/>
      <w:pStyle w:val="Heading1"/>
      <w:suff w:val="space"/>
      <w:lvlText w:val="Capítulo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6" w15:restartNumberingAfterBreak="0">
    <w:nsid w:val="23A47D1D"/>
    <w:multiLevelType w:val="hybridMultilevel"/>
    <w:tmpl w:val="279297B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2AA413AA"/>
    <w:multiLevelType w:val="hybridMultilevel"/>
    <w:tmpl w:val="8E4095DC"/>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 w15:restartNumberingAfterBreak="0">
    <w:nsid w:val="3341778B"/>
    <w:multiLevelType w:val="hybridMultilevel"/>
    <w:tmpl w:val="D75A27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75E52CA"/>
    <w:multiLevelType w:val="hybridMultilevel"/>
    <w:tmpl w:val="88BC0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194364"/>
    <w:multiLevelType w:val="hybridMultilevel"/>
    <w:tmpl w:val="2FC2AC00"/>
    <w:lvl w:ilvl="0" w:tplc="0C0A0001">
      <w:start w:val="1"/>
      <w:numFmt w:val="bullet"/>
      <w:lvlText w:val=""/>
      <w:lvlJc w:val="left"/>
      <w:pPr>
        <w:ind w:left="363" w:hanging="360"/>
      </w:pPr>
      <w:rPr>
        <w:rFonts w:ascii="Symbol" w:hAnsi="Symbol" w:hint="default"/>
      </w:rPr>
    </w:lvl>
    <w:lvl w:ilvl="1" w:tplc="0C0A0003" w:tentative="1">
      <w:start w:val="1"/>
      <w:numFmt w:val="bullet"/>
      <w:lvlText w:val="o"/>
      <w:lvlJc w:val="left"/>
      <w:pPr>
        <w:ind w:left="1083" w:hanging="360"/>
      </w:pPr>
      <w:rPr>
        <w:rFonts w:ascii="Courier New" w:hAnsi="Courier New" w:hint="default"/>
      </w:rPr>
    </w:lvl>
    <w:lvl w:ilvl="2" w:tplc="0C0A0005" w:tentative="1">
      <w:start w:val="1"/>
      <w:numFmt w:val="bullet"/>
      <w:lvlText w:val=""/>
      <w:lvlJc w:val="left"/>
      <w:pPr>
        <w:ind w:left="1803" w:hanging="360"/>
      </w:pPr>
      <w:rPr>
        <w:rFonts w:ascii="Wingdings" w:hAnsi="Wingdings" w:hint="default"/>
      </w:rPr>
    </w:lvl>
    <w:lvl w:ilvl="3" w:tplc="0C0A0001" w:tentative="1">
      <w:start w:val="1"/>
      <w:numFmt w:val="bullet"/>
      <w:lvlText w:val=""/>
      <w:lvlJc w:val="left"/>
      <w:pPr>
        <w:ind w:left="2523" w:hanging="360"/>
      </w:pPr>
      <w:rPr>
        <w:rFonts w:ascii="Symbol" w:hAnsi="Symbol" w:hint="default"/>
      </w:rPr>
    </w:lvl>
    <w:lvl w:ilvl="4" w:tplc="0C0A0003" w:tentative="1">
      <w:start w:val="1"/>
      <w:numFmt w:val="bullet"/>
      <w:lvlText w:val="o"/>
      <w:lvlJc w:val="left"/>
      <w:pPr>
        <w:ind w:left="3243" w:hanging="360"/>
      </w:pPr>
      <w:rPr>
        <w:rFonts w:ascii="Courier New" w:hAnsi="Courier New" w:hint="default"/>
      </w:rPr>
    </w:lvl>
    <w:lvl w:ilvl="5" w:tplc="0C0A0005" w:tentative="1">
      <w:start w:val="1"/>
      <w:numFmt w:val="bullet"/>
      <w:lvlText w:val=""/>
      <w:lvlJc w:val="left"/>
      <w:pPr>
        <w:ind w:left="3963" w:hanging="360"/>
      </w:pPr>
      <w:rPr>
        <w:rFonts w:ascii="Wingdings" w:hAnsi="Wingdings" w:hint="default"/>
      </w:rPr>
    </w:lvl>
    <w:lvl w:ilvl="6" w:tplc="0C0A0001" w:tentative="1">
      <w:start w:val="1"/>
      <w:numFmt w:val="bullet"/>
      <w:lvlText w:val=""/>
      <w:lvlJc w:val="left"/>
      <w:pPr>
        <w:ind w:left="4683" w:hanging="360"/>
      </w:pPr>
      <w:rPr>
        <w:rFonts w:ascii="Symbol" w:hAnsi="Symbol" w:hint="default"/>
      </w:rPr>
    </w:lvl>
    <w:lvl w:ilvl="7" w:tplc="0C0A0003" w:tentative="1">
      <w:start w:val="1"/>
      <w:numFmt w:val="bullet"/>
      <w:lvlText w:val="o"/>
      <w:lvlJc w:val="left"/>
      <w:pPr>
        <w:ind w:left="5403" w:hanging="360"/>
      </w:pPr>
      <w:rPr>
        <w:rFonts w:ascii="Courier New" w:hAnsi="Courier New" w:hint="default"/>
      </w:rPr>
    </w:lvl>
    <w:lvl w:ilvl="8" w:tplc="0C0A0005" w:tentative="1">
      <w:start w:val="1"/>
      <w:numFmt w:val="bullet"/>
      <w:lvlText w:val=""/>
      <w:lvlJc w:val="left"/>
      <w:pPr>
        <w:ind w:left="6123" w:hanging="360"/>
      </w:pPr>
      <w:rPr>
        <w:rFonts w:ascii="Wingdings" w:hAnsi="Wingdings" w:hint="default"/>
      </w:rPr>
    </w:lvl>
  </w:abstractNum>
  <w:abstractNum w:abstractNumId="11" w15:restartNumberingAfterBreak="0">
    <w:nsid w:val="3D605A31"/>
    <w:multiLevelType w:val="hybridMultilevel"/>
    <w:tmpl w:val="A24E0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D47E7C"/>
    <w:multiLevelType w:val="hybridMultilevel"/>
    <w:tmpl w:val="3942169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41552750"/>
    <w:multiLevelType w:val="hybridMultilevel"/>
    <w:tmpl w:val="D95669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18F41C5"/>
    <w:multiLevelType w:val="hybridMultilevel"/>
    <w:tmpl w:val="AED47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24743C"/>
    <w:multiLevelType w:val="hybridMultilevel"/>
    <w:tmpl w:val="E2465CE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463933F6"/>
    <w:multiLevelType w:val="hybridMultilevel"/>
    <w:tmpl w:val="60981B54"/>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7" w15:restartNumberingAfterBreak="0">
    <w:nsid w:val="4A710B89"/>
    <w:multiLevelType w:val="hybridMultilevel"/>
    <w:tmpl w:val="99CA771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23E4F47"/>
    <w:multiLevelType w:val="hybridMultilevel"/>
    <w:tmpl w:val="3108582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6425E05"/>
    <w:multiLevelType w:val="hybridMultilevel"/>
    <w:tmpl w:val="464639AA"/>
    <w:lvl w:ilvl="0" w:tplc="0C0A0001">
      <w:start w:val="1"/>
      <w:numFmt w:val="bullet"/>
      <w:lvlText w:val=""/>
      <w:lvlJc w:val="left"/>
      <w:pPr>
        <w:ind w:left="363" w:hanging="360"/>
      </w:pPr>
      <w:rPr>
        <w:rFonts w:ascii="Symbol" w:hAnsi="Symbol" w:hint="default"/>
      </w:rPr>
    </w:lvl>
    <w:lvl w:ilvl="1" w:tplc="0C0A0003" w:tentative="1">
      <w:start w:val="1"/>
      <w:numFmt w:val="bullet"/>
      <w:lvlText w:val="o"/>
      <w:lvlJc w:val="left"/>
      <w:pPr>
        <w:ind w:left="1083" w:hanging="360"/>
      </w:pPr>
      <w:rPr>
        <w:rFonts w:ascii="Courier New" w:hAnsi="Courier New" w:hint="default"/>
      </w:rPr>
    </w:lvl>
    <w:lvl w:ilvl="2" w:tplc="0C0A0005" w:tentative="1">
      <w:start w:val="1"/>
      <w:numFmt w:val="bullet"/>
      <w:lvlText w:val=""/>
      <w:lvlJc w:val="left"/>
      <w:pPr>
        <w:ind w:left="1803" w:hanging="360"/>
      </w:pPr>
      <w:rPr>
        <w:rFonts w:ascii="Wingdings" w:hAnsi="Wingdings" w:hint="default"/>
      </w:rPr>
    </w:lvl>
    <w:lvl w:ilvl="3" w:tplc="0C0A0001" w:tentative="1">
      <w:start w:val="1"/>
      <w:numFmt w:val="bullet"/>
      <w:lvlText w:val=""/>
      <w:lvlJc w:val="left"/>
      <w:pPr>
        <w:ind w:left="2523" w:hanging="360"/>
      </w:pPr>
      <w:rPr>
        <w:rFonts w:ascii="Symbol" w:hAnsi="Symbol" w:hint="default"/>
      </w:rPr>
    </w:lvl>
    <w:lvl w:ilvl="4" w:tplc="0C0A0003" w:tentative="1">
      <w:start w:val="1"/>
      <w:numFmt w:val="bullet"/>
      <w:lvlText w:val="o"/>
      <w:lvlJc w:val="left"/>
      <w:pPr>
        <w:ind w:left="3243" w:hanging="360"/>
      </w:pPr>
      <w:rPr>
        <w:rFonts w:ascii="Courier New" w:hAnsi="Courier New" w:hint="default"/>
      </w:rPr>
    </w:lvl>
    <w:lvl w:ilvl="5" w:tplc="0C0A0005" w:tentative="1">
      <w:start w:val="1"/>
      <w:numFmt w:val="bullet"/>
      <w:lvlText w:val=""/>
      <w:lvlJc w:val="left"/>
      <w:pPr>
        <w:ind w:left="3963" w:hanging="360"/>
      </w:pPr>
      <w:rPr>
        <w:rFonts w:ascii="Wingdings" w:hAnsi="Wingdings" w:hint="default"/>
      </w:rPr>
    </w:lvl>
    <w:lvl w:ilvl="6" w:tplc="0C0A0001" w:tentative="1">
      <w:start w:val="1"/>
      <w:numFmt w:val="bullet"/>
      <w:lvlText w:val=""/>
      <w:lvlJc w:val="left"/>
      <w:pPr>
        <w:ind w:left="4683" w:hanging="360"/>
      </w:pPr>
      <w:rPr>
        <w:rFonts w:ascii="Symbol" w:hAnsi="Symbol" w:hint="default"/>
      </w:rPr>
    </w:lvl>
    <w:lvl w:ilvl="7" w:tplc="0C0A0003" w:tentative="1">
      <w:start w:val="1"/>
      <w:numFmt w:val="bullet"/>
      <w:lvlText w:val="o"/>
      <w:lvlJc w:val="left"/>
      <w:pPr>
        <w:ind w:left="5403" w:hanging="360"/>
      </w:pPr>
      <w:rPr>
        <w:rFonts w:ascii="Courier New" w:hAnsi="Courier New" w:hint="default"/>
      </w:rPr>
    </w:lvl>
    <w:lvl w:ilvl="8" w:tplc="0C0A0005" w:tentative="1">
      <w:start w:val="1"/>
      <w:numFmt w:val="bullet"/>
      <w:lvlText w:val=""/>
      <w:lvlJc w:val="left"/>
      <w:pPr>
        <w:ind w:left="6123" w:hanging="360"/>
      </w:pPr>
      <w:rPr>
        <w:rFonts w:ascii="Wingdings" w:hAnsi="Wingdings" w:hint="default"/>
      </w:rPr>
    </w:lvl>
  </w:abstractNum>
  <w:abstractNum w:abstractNumId="20" w15:restartNumberingAfterBreak="0">
    <w:nsid w:val="58797422"/>
    <w:multiLevelType w:val="hybridMultilevel"/>
    <w:tmpl w:val="2D7078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7C36ABA"/>
    <w:multiLevelType w:val="hybridMultilevel"/>
    <w:tmpl w:val="5ED21D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83E4F17"/>
    <w:multiLevelType w:val="hybridMultilevel"/>
    <w:tmpl w:val="F936183A"/>
    <w:lvl w:ilvl="0" w:tplc="080A0001">
      <w:start w:val="1"/>
      <w:numFmt w:val="bullet"/>
      <w:lvlText w:val=""/>
      <w:lvlJc w:val="left"/>
      <w:pPr>
        <w:ind w:left="2072" w:hanging="360"/>
      </w:pPr>
      <w:rPr>
        <w:rFonts w:ascii="Symbol" w:hAnsi="Symbol" w:hint="default"/>
      </w:rPr>
    </w:lvl>
    <w:lvl w:ilvl="1" w:tplc="080A0003" w:tentative="1">
      <w:start w:val="1"/>
      <w:numFmt w:val="bullet"/>
      <w:lvlText w:val="o"/>
      <w:lvlJc w:val="left"/>
      <w:pPr>
        <w:ind w:left="2792" w:hanging="360"/>
      </w:pPr>
      <w:rPr>
        <w:rFonts w:ascii="Courier New" w:hAnsi="Courier New" w:cs="Courier New" w:hint="default"/>
      </w:rPr>
    </w:lvl>
    <w:lvl w:ilvl="2" w:tplc="080A0005" w:tentative="1">
      <w:start w:val="1"/>
      <w:numFmt w:val="bullet"/>
      <w:lvlText w:val=""/>
      <w:lvlJc w:val="left"/>
      <w:pPr>
        <w:ind w:left="3512" w:hanging="360"/>
      </w:pPr>
      <w:rPr>
        <w:rFonts w:ascii="Wingdings" w:hAnsi="Wingdings" w:hint="default"/>
      </w:rPr>
    </w:lvl>
    <w:lvl w:ilvl="3" w:tplc="080A0001" w:tentative="1">
      <w:start w:val="1"/>
      <w:numFmt w:val="bullet"/>
      <w:lvlText w:val=""/>
      <w:lvlJc w:val="left"/>
      <w:pPr>
        <w:ind w:left="4232" w:hanging="360"/>
      </w:pPr>
      <w:rPr>
        <w:rFonts w:ascii="Symbol" w:hAnsi="Symbol" w:hint="default"/>
      </w:rPr>
    </w:lvl>
    <w:lvl w:ilvl="4" w:tplc="080A0003" w:tentative="1">
      <w:start w:val="1"/>
      <w:numFmt w:val="bullet"/>
      <w:lvlText w:val="o"/>
      <w:lvlJc w:val="left"/>
      <w:pPr>
        <w:ind w:left="4952" w:hanging="360"/>
      </w:pPr>
      <w:rPr>
        <w:rFonts w:ascii="Courier New" w:hAnsi="Courier New" w:cs="Courier New" w:hint="default"/>
      </w:rPr>
    </w:lvl>
    <w:lvl w:ilvl="5" w:tplc="080A0005" w:tentative="1">
      <w:start w:val="1"/>
      <w:numFmt w:val="bullet"/>
      <w:lvlText w:val=""/>
      <w:lvlJc w:val="left"/>
      <w:pPr>
        <w:ind w:left="5672" w:hanging="360"/>
      </w:pPr>
      <w:rPr>
        <w:rFonts w:ascii="Wingdings" w:hAnsi="Wingdings" w:hint="default"/>
      </w:rPr>
    </w:lvl>
    <w:lvl w:ilvl="6" w:tplc="080A0001" w:tentative="1">
      <w:start w:val="1"/>
      <w:numFmt w:val="bullet"/>
      <w:lvlText w:val=""/>
      <w:lvlJc w:val="left"/>
      <w:pPr>
        <w:ind w:left="6392" w:hanging="360"/>
      </w:pPr>
      <w:rPr>
        <w:rFonts w:ascii="Symbol" w:hAnsi="Symbol" w:hint="default"/>
      </w:rPr>
    </w:lvl>
    <w:lvl w:ilvl="7" w:tplc="080A0003" w:tentative="1">
      <w:start w:val="1"/>
      <w:numFmt w:val="bullet"/>
      <w:lvlText w:val="o"/>
      <w:lvlJc w:val="left"/>
      <w:pPr>
        <w:ind w:left="7112" w:hanging="360"/>
      </w:pPr>
      <w:rPr>
        <w:rFonts w:ascii="Courier New" w:hAnsi="Courier New" w:cs="Courier New" w:hint="default"/>
      </w:rPr>
    </w:lvl>
    <w:lvl w:ilvl="8" w:tplc="080A0005" w:tentative="1">
      <w:start w:val="1"/>
      <w:numFmt w:val="bullet"/>
      <w:lvlText w:val=""/>
      <w:lvlJc w:val="left"/>
      <w:pPr>
        <w:ind w:left="7832" w:hanging="360"/>
      </w:pPr>
      <w:rPr>
        <w:rFonts w:ascii="Wingdings" w:hAnsi="Wingdings" w:hint="default"/>
      </w:rPr>
    </w:lvl>
  </w:abstractNum>
  <w:abstractNum w:abstractNumId="23" w15:restartNumberingAfterBreak="0">
    <w:nsid w:val="6A301231"/>
    <w:multiLevelType w:val="hybridMultilevel"/>
    <w:tmpl w:val="3D928D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B322457"/>
    <w:multiLevelType w:val="hybridMultilevel"/>
    <w:tmpl w:val="9A96D9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24C2AC1"/>
    <w:multiLevelType w:val="hybridMultilevel"/>
    <w:tmpl w:val="7402FD7E"/>
    <w:lvl w:ilvl="0" w:tplc="2482EE3E">
      <w:start w:val="1"/>
      <w:numFmt w:val="upperRoman"/>
      <w:lvlText w:val="%1."/>
      <w:lvlJc w:val="left"/>
      <w:pPr>
        <w:ind w:left="1287" w:hanging="720"/>
      </w:pPr>
      <w:rPr>
        <w:rFonts w:ascii="&amp;quot" w:eastAsia="Times New Roman" w:hAnsi="&amp;quot" w:cs="Times New Roman" w:hint="default"/>
        <w:color w:val="545454"/>
        <w:sz w:val="26"/>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753A00B0"/>
    <w:multiLevelType w:val="hybridMultilevel"/>
    <w:tmpl w:val="10E23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2E018C"/>
    <w:multiLevelType w:val="hybridMultilevel"/>
    <w:tmpl w:val="F84E6F4E"/>
    <w:lvl w:ilvl="0" w:tplc="080A0001">
      <w:start w:val="1"/>
      <w:numFmt w:val="bullet"/>
      <w:lvlText w:val=""/>
      <w:lvlJc w:val="left"/>
      <w:pPr>
        <w:ind w:left="2136" w:hanging="360"/>
      </w:pPr>
      <w:rPr>
        <w:rFonts w:ascii="Symbol" w:hAnsi="Symbol" w:hint="default"/>
      </w:rPr>
    </w:lvl>
    <w:lvl w:ilvl="1" w:tplc="080A0003">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8" w15:restartNumberingAfterBreak="0">
    <w:nsid w:val="7DAA397D"/>
    <w:multiLevelType w:val="hybridMultilevel"/>
    <w:tmpl w:val="3E2EFEAC"/>
    <w:lvl w:ilvl="0" w:tplc="0C0A0001">
      <w:start w:val="1"/>
      <w:numFmt w:val="bullet"/>
      <w:lvlText w:val=""/>
      <w:lvlJc w:val="left"/>
      <w:pPr>
        <w:ind w:left="363" w:hanging="360"/>
      </w:pPr>
      <w:rPr>
        <w:rFonts w:ascii="Symbol" w:hAnsi="Symbol" w:hint="default"/>
      </w:rPr>
    </w:lvl>
    <w:lvl w:ilvl="1" w:tplc="0C0A0003" w:tentative="1">
      <w:start w:val="1"/>
      <w:numFmt w:val="bullet"/>
      <w:lvlText w:val="o"/>
      <w:lvlJc w:val="left"/>
      <w:pPr>
        <w:ind w:left="1083" w:hanging="360"/>
      </w:pPr>
      <w:rPr>
        <w:rFonts w:ascii="Courier New" w:hAnsi="Courier New" w:hint="default"/>
      </w:rPr>
    </w:lvl>
    <w:lvl w:ilvl="2" w:tplc="0C0A0005" w:tentative="1">
      <w:start w:val="1"/>
      <w:numFmt w:val="bullet"/>
      <w:lvlText w:val=""/>
      <w:lvlJc w:val="left"/>
      <w:pPr>
        <w:ind w:left="1803" w:hanging="360"/>
      </w:pPr>
      <w:rPr>
        <w:rFonts w:ascii="Wingdings" w:hAnsi="Wingdings" w:hint="default"/>
      </w:rPr>
    </w:lvl>
    <w:lvl w:ilvl="3" w:tplc="0C0A0001" w:tentative="1">
      <w:start w:val="1"/>
      <w:numFmt w:val="bullet"/>
      <w:lvlText w:val=""/>
      <w:lvlJc w:val="left"/>
      <w:pPr>
        <w:ind w:left="2523" w:hanging="360"/>
      </w:pPr>
      <w:rPr>
        <w:rFonts w:ascii="Symbol" w:hAnsi="Symbol" w:hint="default"/>
      </w:rPr>
    </w:lvl>
    <w:lvl w:ilvl="4" w:tplc="0C0A0003" w:tentative="1">
      <w:start w:val="1"/>
      <w:numFmt w:val="bullet"/>
      <w:lvlText w:val="o"/>
      <w:lvlJc w:val="left"/>
      <w:pPr>
        <w:ind w:left="3243" w:hanging="360"/>
      </w:pPr>
      <w:rPr>
        <w:rFonts w:ascii="Courier New" w:hAnsi="Courier New" w:hint="default"/>
      </w:rPr>
    </w:lvl>
    <w:lvl w:ilvl="5" w:tplc="0C0A0005" w:tentative="1">
      <w:start w:val="1"/>
      <w:numFmt w:val="bullet"/>
      <w:lvlText w:val=""/>
      <w:lvlJc w:val="left"/>
      <w:pPr>
        <w:ind w:left="3963" w:hanging="360"/>
      </w:pPr>
      <w:rPr>
        <w:rFonts w:ascii="Wingdings" w:hAnsi="Wingdings" w:hint="default"/>
      </w:rPr>
    </w:lvl>
    <w:lvl w:ilvl="6" w:tplc="0C0A0001" w:tentative="1">
      <w:start w:val="1"/>
      <w:numFmt w:val="bullet"/>
      <w:lvlText w:val=""/>
      <w:lvlJc w:val="left"/>
      <w:pPr>
        <w:ind w:left="4683" w:hanging="360"/>
      </w:pPr>
      <w:rPr>
        <w:rFonts w:ascii="Symbol" w:hAnsi="Symbol" w:hint="default"/>
      </w:rPr>
    </w:lvl>
    <w:lvl w:ilvl="7" w:tplc="0C0A0003" w:tentative="1">
      <w:start w:val="1"/>
      <w:numFmt w:val="bullet"/>
      <w:lvlText w:val="o"/>
      <w:lvlJc w:val="left"/>
      <w:pPr>
        <w:ind w:left="5403" w:hanging="360"/>
      </w:pPr>
      <w:rPr>
        <w:rFonts w:ascii="Courier New" w:hAnsi="Courier New" w:hint="default"/>
      </w:rPr>
    </w:lvl>
    <w:lvl w:ilvl="8" w:tplc="0C0A0005" w:tentative="1">
      <w:start w:val="1"/>
      <w:numFmt w:val="bullet"/>
      <w:lvlText w:val=""/>
      <w:lvlJc w:val="left"/>
      <w:pPr>
        <w:ind w:left="6123" w:hanging="360"/>
      </w:pPr>
      <w:rPr>
        <w:rFonts w:ascii="Wingdings" w:hAnsi="Wingdings" w:hint="default"/>
      </w:rPr>
    </w:lvl>
  </w:abstractNum>
  <w:abstractNum w:abstractNumId="29" w15:restartNumberingAfterBreak="0">
    <w:nsid w:val="7EC22621"/>
    <w:multiLevelType w:val="hybridMultilevel"/>
    <w:tmpl w:val="05527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0503216">
    <w:abstractNumId w:val="25"/>
  </w:num>
  <w:num w:numId="2" w16cid:durableId="1919171509">
    <w:abstractNumId w:val="5"/>
  </w:num>
  <w:num w:numId="3" w16cid:durableId="31540870">
    <w:abstractNumId w:val="7"/>
  </w:num>
  <w:num w:numId="4" w16cid:durableId="1849633082">
    <w:abstractNumId w:val="22"/>
  </w:num>
  <w:num w:numId="5" w16cid:durableId="485167910">
    <w:abstractNumId w:val="16"/>
  </w:num>
  <w:num w:numId="6" w16cid:durableId="55011952">
    <w:abstractNumId w:val="1"/>
  </w:num>
  <w:num w:numId="7" w16cid:durableId="1139374331">
    <w:abstractNumId w:val="27"/>
  </w:num>
  <w:num w:numId="8" w16cid:durableId="421145692">
    <w:abstractNumId w:val="4"/>
  </w:num>
  <w:num w:numId="9" w16cid:durableId="1279029073">
    <w:abstractNumId w:val="0"/>
  </w:num>
  <w:num w:numId="10" w16cid:durableId="2103139320">
    <w:abstractNumId w:val="24"/>
  </w:num>
  <w:num w:numId="11" w16cid:durableId="1391347012">
    <w:abstractNumId w:val="12"/>
  </w:num>
  <w:num w:numId="12" w16cid:durableId="1391660577">
    <w:abstractNumId w:val="13"/>
  </w:num>
  <w:num w:numId="13" w16cid:durableId="1968272133">
    <w:abstractNumId w:val="19"/>
  </w:num>
  <w:num w:numId="14" w16cid:durableId="175195263">
    <w:abstractNumId w:val="8"/>
  </w:num>
  <w:num w:numId="15" w16cid:durableId="37516472">
    <w:abstractNumId w:val="10"/>
  </w:num>
  <w:num w:numId="16" w16cid:durableId="1575165097">
    <w:abstractNumId w:val="18"/>
  </w:num>
  <w:num w:numId="17" w16cid:durableId="1472939184">
    <w:abstractNumId w:val="28"/>
  </w:num>
  <w:num w:numId="18" w16cid:durableId="1438520916">
    <w:abstractNumId w:val="20"/>
  </w:num>
  <w:num w:numId="19" w16cid:durableId="111443717">
    <w:abstractNumId w:val="6"/>
  </w:num>
  <w:num w:numId="20" w16cid:durableId="1231422174">
    <w:abstractNumId w:val="21"/>
  </w:num>
  <w:num w:numId="21" w16cid:durableId="125586552">
    <w:abstractNumId w:val="15"/>
  </w:num>
  <w:num w:numId="22" w16cid:durableId="2018582155">
    <w:abstractNumId w:val="23"/>
  </w:num>
  <w:num w:numId="23" w16cid:durableId="1961034768">
    <w:abstractNumId w:val="3"/>
  </w:num>
  <w:num w:numId="24" w16cid:durableId="1958363855">
    <w:abstractNumId w:val="14"/>
  </w:num>
  <w:num w:numId="25" w16cid:durableId="283730274">
    <w:abstractNumId w:val="26"/>
  </w:num>
  <w:num w:numId="26" w16cid:durableId="174462756">
    <w:abstractNumId w:val="29"/>
  </w:num>
  <w:num w:numId="27" w16cid:durableId="1248072553">
    <w:abstractNumId w:val="9"/>
  </w:num>
  <w:num w:numId="28" w16cid:durableId="1053697348">
    <w:abstractNumId w:val="17"/>
  </w:num>
  <w:num w:numId="29" w16cid:durableId="1274941764">
    <w:abstractNumId w:val="11"/>
  </w:num>
  <w:num w:numId="30" w16cid:durableId="1802471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B0F"/>
    <w:rsid w:val="00031E4A"/>
    <w:rsid w:val="00077313"/>
    <w:rsid w:val="00094325"/>
    <w:rsid w:val="000A090B"/>
    <w:rsid w:val="000A674D"/>
    <w:rsid w:val="000E7A91"/>
    <w:rsid w:val="000F1182"/>
    <w:rsid w:val="00143FC9"/>
    <w:rsid w:val="00165D8B"/>
    <w:rsid w:val="0017183E"/>
    <w:rsid w:val="001954F2"/>
    <w:rsid w:val="001C13ED"/>
    <w:rsid w:val="001D4323"/>
    <w:rsid w:val="001E4837"/>
    <w:rsid w:val="001E6CA9"/>
    <w:rsid w:val="001F02A6"/>
    <w:rsid w:val="0023673C"/>
    <w:rsid w:val="00256BDB"/>
    <w:rsid w:val="00267E01"/>
    <w:rsid w:val="00270250"/>
    <w:rsid w:val="002B56C6"/>
    <w:rsid w:val="002B5853"/>
    <w:rsid w:val="002C632D"/>
    <w:rsid w:val="002D3D91"/>
    <w:rsid w:val="002D6612"/>
    <w:rsid w:val="002E181C"/>
    <w:rsid w:val="002E56CC"/>
    <w:rsid w:val="002F126F"/>
    <w:rsid w:val="002F78A9"/>
    <w:rsid w:val="003013EB"/>
    <w:rsid w:val="0034050D"/>
    <w:rsid w:val="00357850"/>
    <w:rsid w:val="003906D7"/>
    <w:rsid w:val="003B29E6"/>
    <w:rsid w:val="003B53E2"/>
    <w:rsid w:val="003E7182"/>
    <w:rsid w:val="00402EA3"/>
    <w:rsid w:val="004263D0"/>
    <w:rsid w:val="004347DB"/>
    <w:rsid w:val="00434A45"/>
    <w:rsid w:val="0045411C"/>
    <w:rsid w:val="00464DD0"/>
    <w:rsid w:val="00491BC4"/>
    <w:rsid w:val="004C1551"/>
    <w:rsid w:val="004D09A0"/>
    <w:rsid w:val="004E67DD"/>
    <w:rsid w:val="00501F23"/>
    <w:rsid w:val="005105F0"/>
    <w:rsid w:val="00523F5E"/>
    <w:rsid w:val="0053191B"/>
    <w:rsid w:val="00533874"/>
    <w:rsid w:val="005536F4"/>
    <w:rsid w:val="005810F4"/>
    <w:rsid w:val="005D75E9"/>
    <w:rsid w:val="00633ECC"/>
    <w:rsid w:val="006404DF"/>
    <w:rsid w:val="00670617"/>
    <w:rsid w:val="006B4012"/>
    <w:rsid w:val="006D4570"/>
    <w:rsid w:val="006E7396"/>
    <w:rsid w:val="00712FFC"/>
    <w:rsid w:val="00772962"/>
    <w:rsid w:val="00785B9F"/>
    <w:rsid w:val="007B7021"/>
    <w:rsid w:val="007E2A2B"/>
    <w:rsid w:val="007F7549"/>
    <w:rsid w:val="0080161D"/>
    <w:rsid w:val="00817EEC"/>
    <w:rsid w:val="0083756D"/>
    <w:rsid w:val="00855B0F"/>
    <w:rsid w:val="00857350"/>
    <w:rsid w:val="00882D62"/>
    <w:rsid w:val="00890A89"/>
    <w:rsid w:val="008B0748"/>
    <w:rsid w:val="008C01A9"/>
    <w:rsid w:val="008F5491"/>
    <w:rsid w:val="0093090B"/>
    <w:rsid w:val="009322F2"/>
    <w:rsid w:val="00935ED5"/>
    <w:rsid w:val="009C5943"/>
    <w:rsid w:val="009F73E1"/>
    <w:rsid w:val="00A03A8B"/>
    <w:rsid w:val="00A17F3F"/>
    <w:rsid w:val="00A22E8A"/>
    <w:rsid w:val="00A2476A"/>
    <w:rsid w:val="00A47136"/>
    <w:rsid w:val="00A53FE6"/>
    <w:rsid w:val="00A63C0B"/>
    <w:rsid w:val="00A74412"/>
    <w:rsid w:val="00A94E0E"/>
    <w:rsid w:val="00B41C20"/>
    <w:rsid w:val="00B428ED"/>
    <w:rsid w:val="00C07ED2"/>
    <w:rsid w:val="00C30C8F"/>
    <w:rsid w:val="00C3461B"/>
    <w:rsid w:val="00C3787D"/>
    <w:rsid w:val="00CD518C"/>
    <w:rsid w:val="00CF743C"/>
    <w:rsid w:val="00D10ED0"/>
    <w:rsid w:val="00D76318"/>
    <w:rsid w:val="00D9142C"/>
    <w:rsid w:val="00DD6C03"/>
    <w:rsid w:val="00E16AD4"/>
    <w:rsid w:val="00EA6C73"/>
    <w:rsid w:val="00EC159C"/>
    <w:rsid w:val="00EE3146"/>
    <w:rsid w:val="00EE6DE6"/>
    <w:rsid w:val="00F003DF"/>
    <w:rsid w:val="00F06DF7"/>
    <w:rsid w:val="00F12025"/>
    <w:rsid w:val="00F128BC"/>
    <w:rsid w:val="00F22191"/>
    <w:rsid w:val="00F83FDA"/>
    <w:rsid w:val="00F95F6A"/>
    <w:rsid w:val="00F97968"/>
    <w:rsid w:val="00FB2C81"/>
    <w:rsid w:val="00FC6AC2"/>
    <w:rsid w:val="00FE0A7A"/>
    <w:rsid w:val="00FE1EC0"/>
    <w:rsid w:val="00FE675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D6AF2C"/>
  <w15:docId w15:val="{586AD8C2-DAFC-4082-8E30-438BE7200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56BDB"/>
    <w:pPr>
      <w:keepNext/>
      <w:keepLines/>
      <w:numPr>
        <w:numId w:val="2"/>
      </w:numPr>
      <w:spacing w:before="480" w:after="0" w:line="300" w:lineRule="auto"/>
      <w:jc w:val="both"/>
      <w:outlineLvl w:val="0"/>
    </w:pPr>
    <w:rPr>
      <w:rFonts w:asciiTheme="majorHAnsi" w:eastAsiaTheme="majorEastAsia" w:hAnsiTheme="majorHAnsi" w:cstheme="majorBidi"/>
      <w:b/>
      <w:bCs/>
      <w:color w:val="000000" w:themeColor="text1"/>
      <w:sz w:val="32"/>
      <w:szCs w:val="32"/>
      <w:lang w:val="es-ES_tradnl"/>
    </w:rPr>
  </w:style>
  <w:style w:type="paragraph" w:styleId="Heading2">
    <w:name w:val="heading 2"/>
    <w:basedOn w:val="Normal"/>
    <w:next w:val="Normal"/>
    <w:link w:val="Heading2Char"/>
    <w:unhideWhenUsed/>
    <w:qFormat/>
    <w:rsid w:val="00256BDB"/>
    <w:pPr>
      <w:keepNext/>
      <w:keepLines/>
      <w:numPr>
        <w:ilvl w:val="1"/>
        <w:numId w:val="2"/>
      </w:numPr>
      <w:spacing w:before="200" w:after="0" w:line="300" w:lineRule="auto"/>
      <w:jc w:val="both"/>
      <w:outlineLvl w:val="1"/>
    </w:pPr>
    <w:rPr>
      <w:rFonts w:ascii="Arial" w:eastAsiaTheme="majorEastAsia" w:hAnsi="Arial" w:cstheme="majorBidi"/>
      <w:b/>
      <w:bCs/>
      <w:color w:val="000000" w:themeColor="text1"/>
      <w:sz w:val="26"/>
      <w:szCs w:val="26"/>
      <w:lang w:val="es-ES_tradnl"/>
    </w:rPr>
  </w:style>
  <w:style w:type="paragraph" w:styleId="Heading3">
    <w:name w:val="heading 3"/>
    <w:basedOn w:val="Normal"/>
    <w:next w:val="Normal"/>
    <w:link w:val="Heading3Char"/>
    <w:unhideWhenUsed/>
    <w:qFormat/>
    <w:rsid w:val="00256BDB"/>
    <w:pPr>
      <w:keepNext/>
      <w:keepLines/>
      <w:numPr>
        <w:ilvl w:val="2"/>
        <w:numId w:val="2"/>
      </w:numPr>
      <w:spacing w:before="200" w:after="0" w:line="300" w:lineRule="auto"/>
      <w:jc w:val="both"/>
      <w:outlineLvl w:val="2"/>
    </w:pPr>
    <w:rPr>
      <w:rFonts w:ascii="Arial" w:eastAsiaTheme="majorEastAsia" w:hAnsi="Arial" w:cstheme="majorBidi"/>
      <w:b/>
      <w:bCs/>
      <w:color w:val="000000" w:themeColor="text1"/>
      <w:sz w:val="24"/>
      <w:lang w:val="es-ES_tradnl"/>
    </w:rPr>
  </w:style>
  <w:style w:type="paragraph" w:styleId="Heading4">
    <w:name w:val="heading 4"/>
    <w:basedOn w:val="Normal"/>
    <w:next w:val="Normal"/>
    <w:link w:val="Heading4Char"/>
    <w:unhideWhenUsed/>
    <w:qFormat/>
    <w:rsid w:val="00256BDB"/>
    <w:pPr>
      <w:keepNext/>
      <w:keepLines/>
      <w:numPr>
        <w:ilvl w:val="3"/>
        <w:numId w:val="2"/>
      </w:numPr>
      <w:spacing w:before="200" w:after="0" w:line="300" w:lineRule="auto"/>
      <w:jc w:val="both"/>
      <w:outlineLvl w:val="3"/>
    </w:pPr>
    <w:rPr>
      <w:rFonts w:ascii="Arial" w:eastAsiaTheme="majorEastAsia" w:hAnsi="Arial" w:cstheme="majorBidi"/>
      <w:b/>
      <w:bCs/>
      <w:i/>
      <w:iCs/>
      <w:color w:val="000000" w:themeColor="text1"/>
      <w:sz w:val="24"/>
      <w:lang w:val="es-ES_tradnl"/>
    </w:rPr>
  </w:style>
  <w:style w:type="paragraph" w:styleId="Heading5">
    <w:name w:val="heading 5"/>
    <w:basedOn w:val="Normal"/>
    <w:next w:val="Normal"/>
    <w:link w:val="Heading5Char"/>
    <w:uiPriority w:val="9"/>
    <w:unhideWhenUsed/>
    <w:qFormat/>
    <w:rsid w:val="00256BDB"/>
    <w:pPr>
      <w:keepNext/>
      <w:keepLines/>
      <w:numPr>
        <w:ilvl w:val="4"/>
        <w:numId w:val="2"/>
      </w:numPr>
      <w:spacing w:before="200" w:after="0" w:line="300" w:lineRule="auto"/>
      <w:jc w:val="both"/>
      <w:outlineLvl w:val="4"/>
    </w:pPr>
    <w:rPr>
      <w:rFonts w:asciiTheme="majorHAnsi" w:eastAsiaTheme="majorEastAsia" w:hAnsiTheme="majorHAnsi" w:cstheme="majorBidi"/>
      <w:color w:val="1F3763" w:themeColor="accent1" w:themeShade="7F"/>
      <w:sz w:val="24"/>
      <w:lang w:val="es-ES_tradnl"/>
    </w:rPr>
  </w:style>
  <w:style w:type="paragraph" w:styleId="Heading6">
    <w:name w:val="heading 6"/>
    <w:basedOn w:val="Normal"/>
    <w:next w:val="Normal"/>
    <w:link w:val="Heading6Char"/>
    <w:uiPriority w:val="9"/>
    <w:unhideWhenUsed/>
    <w:qFormat/>
    <w:rsid w:val="00256BDB"/>
    <w:pPr>
      <w:keepNext/>
      <w:keepLines/>
      <w:numPr>
        <w:ilvl w:val="5"/>
        <w:numId w:val="2"/>
      </w:numPr>
      <w:spacing w:before="200" w:after="0" w:line="300" w:lineRule="auto"/>
      <w:jc w:val="both"/>
      <w:outlineLvl w:val="5"/>
    </w:pPr>
    <w:rPr>
      <w:rFonts w:asciiTheme="majorHAnsi" w:eastAsiaTheme="majorEastAsia" w:hAnsiTheme="majorHAnsi" w:cstheme="majorBidi"/>
      <w:i/>
      <w:iCs/>
      <w:color w:val="1F3763" w:themeColor="accent1" w:themeShade="7F"/>
      <w:sz w:val="24"/>
      <w:lang w:val="es-ES_tradnl"/>
    </w:rPr>
  </w:style>
  <w:style w:type="paragraph" w:styleId="Heading7">
    <w:name w:val="heading 7"/>
    <w:basedOn w:val="Normal"/>
    <w:next w:val="Normal"/>
    <w:link w:val="Heading7Char"/>
    <w:uiPriority w:val="9"/>
    <w:unhideWhenUsed/>
    <w:qFormat/>
    <w:rsid w:val="00256BDB"/>
    <w:pPr>
      <w:keepNext/>
      <w:keepLines/>
      <w:numPr>
        <w:ilvl w:val="6"/>
        <w:numId w:val="2"/>
      </w:numPr>
      <w:spacing w:before="200" w:after="0" w:line="300" w:lineRule="auto"/>
      <w:jc w:val="both"/>
      <w:outlineLvl w:val="6"/>
    </w:pPr>
    <w:rPr>
      <w:rFonts w:asciiTheme="majorHAnsi" w:eastAsiaTheme="majorEastAsia" w:hAnsiTheme="majorHAnsi" w:cstheme="majorBidi"/>
      <w:i/>
      <w:iCs/>
      <w:color w:val="404040" w:themeColor="text1" w:themeTint="BF"/>
      <w:sz w:val="24"/>
      <w:lang w:val="es-ES_tradnl"/>
    </w:rPr>
  </w:style>
  <w:style w:type="paragraph" w:styleId="Heading8">
    <w:name w:val="heading 8"/>
    <w:basedOn w:val="Normal"/>
    <w:next w:val="Normal"/>
    <w:link w:val="Heading8Char"/>
    <w:uiPriority w:val="9"/>
    <w:unhideWhenUsed/>
    <w:qFormat/>
    <w:rsid w:val="00256BDB"/>
    <w:pPr>
      <w:keepNext/>
      <w:keepLines/>
      <w:numPr>
        <w:ilvl w:val="7"/>
        <w:numId w:val="2"/>
      </w:numPr>
      <w:spacing w:before="200" w:after="0" w:line="300" w:lineRule="auto"/>
      <w:jc w:val="both"/>
      <w:outlineLvl w:val="7"/>
    </w:pPr>
    <w:rPr>
      <w:rFonts w:asciiTheme="majorHAnsi" w:eastAsiaTheme="majorEastAsia" w:hAnsiTheme="majorHAnsi" w:cstheme="majorBidi"/>
      <w:color w:val="404040" w:themeColor="text1" w:themeTint="BF"/>
      <w:sz w:val="20"/>
      <w:szCs w:val="20"/>
      <w:lang w:val="es-ES_tradnl"/>
    </w:rPr>
  </w:style>
  <w:style w:type="paragraph" w:styleId="Heading9">
    <w:name w:val="heading 9"/>
    <w:basedOn w:val="Normal"/>
    <w:next w:val="Normal"/>
    <w:link w:val="Heading9Char"/>
    <w:uiPriority w:val="9"/>
    <w:unhideWhenUsed/>
    <w:qFormat/>
    <w:rsid w:val="00256BDB"/>
    <w:pPr>
      <w:keepNext/>
      <w:keepLines/>
      <w:numPr>
        <w:ilvl w:val="8"/>
        <w:numId w:val="2"/>
      </w:numPr>
      <w:spacing w:before="200" w:after="0" w:line="300" w:lineRule="auto"/>
      <w:jc w:val="both"/>
      <w:outlineLvl w:val="8"/>
    </w:pPr>
    <w:rPr>
      <w:rFonts w:asciiTheme="majorHAnsi" w:eastAsiaTheme="majorEastAsia" w:hAnsiTheme="majorHAnsi" w:cstheme="majorBidi"/>
      <w:i/>
      <w:iCs/>
      <w:color w:val="404040" w:themeColor="text1" w:themeTint="BF"/>
      <w:sz w:val="20"/>
      <w:szCs w:val="20"/>
      <w:lang w:val="es-ES_tradn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55B0F"/>
    <w:rPr>
      <w:b/>
      <w:bCs/>
    </w:rPr>
  </w:style>
  <w:style w:type="paragraph" w:styleId="NormalWeb">
    <w:name w:val="Normal (Web)"/>
    <w:basedOn w:val="Normal"/>
    <w:uiPriority w:val="99"/>
    <w:semiHidden/>
    <w:unhideWhenUsed/>
    <w:rsid w:val="00855B0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ListParagraph">
    <w:name w:val="List Paragraph"/>
    <w:basedOn w:val="Normal"/>
    <w:uiPriority w:val="34"/>
    <w:qFormat/>
    <w:rsid w:val="00817EEC"/>
    <w:pPr>
      <w:ind w:left="720"/>
      <w:contextualSpacing/>
    </w:pPr>
  </w:style>
  <w:style w:type="paragraph" w:styleId="Caption">
    <w:name w:val="caption"/>
    <w:basedOn w:val="Normal"/>
    <w:next w:val="Normal"/>
    <w:uiPriority w:val="35"/>
    <w:unhideWhenUsed/>
    <w:qFormat/>
    <w:rsid w:val="002B56C6"/>
    <w:pPr>
      <w:spacing w:after="200" w:line="240" w:lineRule="auto"/>
      <w:ind w:firstLine="709"/>
      <w:jc w:val="both"/>
    </w:pPr>
    <w:rPr>
      <w:rFonts w:ascii="Arial" w:hAnsi="Arial"/>
      <w:b/>
      <w:bCs/>
      <w:sz w:val="18"/>
      <w:szCs w:val="18"/>
      <w:lang w:val="es-ES_tradnl"/>
    </w:rPr>
  </w:style>
  <w:style w:type="character" w:customStyle="1" w:styleId="Heading1Char">
    <w:name w:val="Heading 1 Char"/>
    <w:basedOn w:val="DefaultParagraphFont"/>
    <w:link w:val="Heading1"/>
    <w:rsid w:val="00256BDB"/>
    <w:rPr>
      <w:rFonts w:asciiTheme="majorHAnsi" w:eastAsiaTheme="majorEastAsia" w:hAnsiTheme="majorHAnsi" w:cstheme="majorBidi"/>
      <w:b/>
      <w:bCs/>
      <w:color w:val="000000" w:themeColor="text1"/>
      <w:sz w:val="32"/>
      <w:szCs w:val="32"/>
      <w:lang w:val="es-ES_tradnl"/>
    </w:rPr>
  </w:style>
  <w:style w:type="character" w:customStyle="1" w:styleId="Heading2Char">
    <w:name w:val="Heading 2 Char"/>
    <w:basedOn w:val="DefaultParagraphFont"/>
    <w:link w:val="Heading2"/>
    <w:rsid w:val="00256BDB"/>
    <w:rPr>
      <w:rFonts w:ascii="Arial" w:eastAsiaTheme="majorEastAsia" w:hAnsi="Arial" w:cstheme="majorBidi"/>
      <w:b/>
      <w:bCs/>
      <w:color w:val="000000" w:themeColor="text1"/>
      <w:sz w:val="26"/>
      <w:szCs w:val="26"/>
      <w:lang w:val="es-ES_tradnl"/>
    </w:rPr>
  </w:style>
  <w:style w:type="character" w:customStyle="1" w:styleId="Heading3Char">
    <w:name w:val="Heading 3 Char"/>
    <w:basedOn w:val="DefaultParagraphFont"/>
    <w:link w:val="Heading3"/>
    <w:rsid w:val="00256BDB"/>
    <w:rPr>
      <w:rFonts w:ascii="Arial" w:eastAsiaTheme="majorEastAsia" w:hAnsi="Arial" w:cstheme="majorBidi"/>
      <w:b/>
      <w:bCs/>
      <w:color w:val="000000" w:themeColor="text1"/>
      <w:sz w:val="24"/>
      <w:lang w:val="es-ES_tradnl"/>
    </w:rPr>
  </w:style>
  <w:style w:type="character" w:customStyle="1" w:styleId="Heading4Char">
    <w:name w:val="Heading 4 Char"/>
    <w:basedOn w:val="DefaultParagraphFont"/>
    <w:link w:val="Heading4"/>
    <w:rsid w:val="00256BDB"/>
    <w:rPr>
      <w:rFonts w:ascii="Arial" w:eastAsiaTheme="majorEastAsia" w:hAnsi="Arial" w:cstheme="majorBidi"/>
      <w:b/>
      <w:bCs/>
      <w:i/>
      <w:iCs/>
      <w:color w:val="000000" w:themeColor="text1"/>
      <w:sz w:val="24"/>
      <w:lang w:val="es-ES_tradnl"/>
    </w:rPr>
  </w:style>
  <w:style w:type="character" w:customStyle="1" w:styleId="Heading5Char">
    <w:name w:val="Heading 5 Char"/>
    <w:basedOn w:val="DefaultParagraphFont"/>
    <w:link w:val="Heading5"/>
    <w:uiPriority w:val="9"/>
    <w:rsid w:val="00256BDB"/>
    <w:rPr>
      <w:rFonts w:asciiTheme="majorHAnsi" w:eastAsiaTheme="majorEastAsia" w:hAnsiTheme="majorHAnsi" w:cstheme="majorBidi"/>
      <w:color w:val="1F3763" w:themeColor="accent1" w:themeShade="7F"/>
      <w:sz w:val="24"/>
      <w:lang w:val="es-ES_tradnl"/>
    </w:rPr>
  </w:style>
  <w:style w:type="character" w:customStyle="1" w:styleId="Heading6Char">
    <w:name w:val="Heading 6 Char"/>
    <w:basedOn w:val="DefaultParagraphFont"/>
    <w:link w:val="Heading6"/>
    <w:uiPriority w:val="9"/>
    <w:rsid w:val="00256BDB"/>
    <w:rPr>
      <w:rFonts w:asciiTheme="majorHAnsi" w:eastAsiaTheme="majorEastAsia" w:hAnsiTheme="majorHAnsi" w:cstheme="majorBidi"/>
      <w:i/>
      <w:iCs/>
      <w:color w:val="1F3763" w:themeColor="accent1" w:themeShade="7F"/>
      <w:sz w:val="24"/>
      <w:lang w:val="es-ES_tradnl"/>
    </w:rPr>
  </w:style>
  <w:style w:type="character" w:customStyle="1" w:styleId="Heading7Char">
    <w:name w:val="Heading 7 Char"/>
    <w:basedOn w:val="DefaultParagraphFont"/>
    <w:link w:val="Heading7"/>
    <w:uiPriority w:val="9"/>
    <w:rsid w:val="00256BDB"/>
    <w:rPr>
      <w:rFonts w:asciiTheme="majorHAnsi" w:eastAsiaTheme="majorEastAsia" w:hAnsiTheme="majorHAnsi" w:cstheme="majorBidi"/>
      <w:i/>
      <w:iCs/>
      <w:color w:val="404040" w:themeColor="text1" w:themeTint="BF"/>
      <w:sz w:val="24"/>
      <w:lang w:val="es-ES_tradnl"/>
    </w:rPr>
  </w:style>
  <w:style w:type="character" w:customStyle="1" w:styleId="Heading8Char">
    <w:name w:val="Heading 8 Char"/>
    <w:basedOn w:val="DefaultParagraphFont"/>
    <w:link w:val="Heading8"/>
    <w:uiPriority w:val="9"/>
    <w:rsid w:val="00256BDB"/>
    <w:rPr>
      <w:rFonts w:asciiTheme="majorHAnsi" w:eastAsiaTheme="majorEastAsia" w:hAnsiTheme="majorHAnsi" w:cstheme="majorBidi"/>
      <w:color w:val="404040" w:themeColor="text1" w:themeTint="BF"/>
      <w:sz w:val="20"/>
      <w:szCs w:val="20"/>
      <w:lang w:val="es-ES_tradnl"/>
    </w:rPr>
  </w:style>
  <w:style w:type="character" w:customStyle="1" w:styleId="Heading9Char">
    <w:name w:val="Heading 9 Char"/>
    <w:basedOn w:val="DefaultParagraphFont"/>
    <w:link w:val="Heading9"/>
    <w:uiPriority w:val="9"/>
    <w:rsid w:val="00256BDB"/>
    <w:rPr>
      <w:rFonts w:asciiTheme="majorHAnsi" w:eastAsiaTheme="majorEastAsia" w:hAnsiTheme="majorHAnsi" w:cstheme="majorBidi"/>
      <w:i/>
      <w:iCs/>
      <w:color w:val="404040" w:themeColor="text1" w:themeTint="BF"/>
      <w:sz w:val="20"/>
      <w:szCs w:val="20"/>
      <w:lang w:val="es-ES_tradnl"/>
    </w:rPr>
  </w:style>
  <w:style w:type="character" w:styleId="Hyperlink">
    <w:name w:val="Hyperlink"/>
    <w:basedOn w:val="DefaultParagraphFont"/>
    <w:uiPriority w:val="99"/>
    <w:unhideWhenUsed/>
    <w:rsid w:val="008C01A9"/>
    <w:rPr>
      <w:color w:val="0563C1" w:themeColor="hyperlink"/>
      <w:u w:val="single"/>
    </w:rPr>
  </w:style>
  <w:style w:type="character" w:customStyle="1" w:styleId="Mencinsinresolver1">
    <w:name w:val="Mención sin resolver1"/>
    <w:basedOn w:val="DefaultParagraphFont"/>
    <w:uiPriority w:val="99"/>
    <w:semiHidden/>
    <w:unhideWhenUsed/>
    <w:rsid w:val="008C01A9"/>
    <w:rPr>
      <w:color w:val="605E5C"/>
      <w:shd w:val="clear" w:color="auto" w:fill="E1DFDD"/>
    </w:rPr>
  </w:style>
  <w:style w:type="paragraph" w:styleId="BalloonText">
    <w:name w:val="Balloon Text"/>
    <w:basedOn w:val="Normal"/>
    <w:link w:val="BalloonTextChar"/>
    <w:uiPriority w:val="99"/>
    <w:semiHidden/>
    <w:unhideWhenUsed/>
    <w:rsid w:val="001C13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13ED"/>
    <w:rPr>
      <w:rFonts w:ascii="Lucida Grande" w:hAnsi="Lucida Grande" w:cs="Lucida Grande"/>
      <w:sz w:val="18"/>
      <w:szCs w:val="18"/>
    </w:rPr>
  </w:style>
  <w:style w:type="character" w:styleId="UnresolvedMention">
    <w:name w:val="Unresolved Mention"/>
    <w:basedOn w:val="DefaultParagraphFont"/>
    <w:uiPriority w:val="99"/>
    <w:semiHidden/>
    <w:unhideWhenUsed/>
    <w:rsid w:val="00A63C0B"/>
    <w:rPr>
      <w:color w:val="605E5C"/>
      <w:shd w:val="clear" w:color="auto" w:fill="E1DFDD"/>
    </w:rPr>
  </w:style>
  <w:style w:type="table" w:styleId="TableGrid">
    <w:name w:val="Table Grid"/>
    <w:basedOn w:val="TableNormal"/>
    <w:uiPriority w:val="39"/>
    <w:rsid w:val="00D91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472065">
      <w:bodyDiv w:val="1"/>
      <w:marLeft w:val="0"/>
      <w:marRight w:val="0"/>
      <w:marTop w:val="0"/>
      <w:marBottom w:val="0"/>
      <w:divBdr>
        <w:top w:val="none" w:sz="0" w:space="0" w:color="auto"/>
        <w:left w:val="none" w:sz="0" w:space="0" w:color="auto"/>
        <w:bottom w:val="none" w:sz="0" w:space="0" w:color="auto"/>
        <w:right w:val="none" w:sz="0" w:space="0" w:color="auto"/>
      </w:divBdr>
    </w:div>
    <w:div w:id="1009410010">
      <w:bodyDiv w:val="1"/>
      <w:marLeft w:val="0"/>
      <w:marRight w:val="0"/>
      <w:marTop w:val="0"/>
      <w:marBottom w:val="0"/>
      <w:divBdr>
        <w:top w:val="none" w:sz="0" w:space="0" w:color="auto"/>
        <w:left w:val="none" w:sz="0" w:space="0" w:color="auto"/>
        <w:bottom w:val="none" w:sz="0" w:space="0" w:color="auto"/>
        <w:right w:val="none" w:sz="0" w:space="0" w:color="auto"/>
      </w:divBdr>
    </w:div>
    <w:div w:id="107323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41424-DE47-414E-8869-8E3A3818C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9</Pages>
  <Words>2636</Words>
  <Characters>15031</Characters>
  <Application>Microsoft Office Word</Application>
  <DocSecurity>0</DocSecurity>
  <Lines>125</Lines>
  <Paragraphs>35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Juanita Vigueras</dc:creator>
  <cp:keywords/>
  <dc:description/>
  <cp:lastModifiedBy>Lidia Prudente Tixteco</cp:lastModifiedBy>
  <cp:revision>6</cp:revision>
  <dcterms:created xsi:type="dcterms:W3CDTF">2023-11-07T04:39:00Z</dcterms:created>
  <dcterms:modified xsi:type="dcterms:W3CDTF">2023-11-07T05:08:00Z</dcterms:modified>
</cp:coreProperties>
</file>